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552" w:rsidRDefault="00292552" w:rsidP="006A03B3">
      <w:pPr>
        <w:spacing w:after="240" w:line="480" w:lineRule="auto"/>
        <w:jc w:val="center"/>
        <w:outlineLvl w:val="0"/>
        <w:rPr>
          <w:b/>
        </w:rPr>
      </w:pPr>
      <w:r>
        <w:rPr>
          <w:b/>
        </w:rPr>
        <w:t>Supplementary Information</w:t>
      </w:r>
    </w:p>
    <w:p w:rsidR="00292552" w:rsidRPr="00DA039A" w:rsidRDefault="00292552" w:rsidP="00DA039A">
      <w:pPr>
        <w:spacing w:after="240" w:line="480" w:lineRule="auto"/>
        <w:rPr>
          <w:b/>
        </w:rPr>
      </w:pPr>
      <w:r>
        <w:rPr>
          <w:b/>
        </w:rPr>
        <w:t>1. Global oceanic basalt U-series isotope database</w:t>
      </w:r>
    </w:p>
    <w:p w:rsidR="00292552" w:rsidRDefault="00292552" w:rsidP="00DA039A">
      <w:pPr>
        <w:spacing w:after="240" w:line="480" w:lineRule="auto"/>
        <w:jc w:val="both"/>
      </w:pPr>
      <w:r>
        <w:t xml:space="preserve">The global database provided in Table S1 compiles published mass spectrometry data for </w:t>
      </w:r>
      <w:r>
        <w:rPr>
          <w:vertAlign w:val="superscript"/>
        </w:rPr>
        <w:t>238</w:t>
      </w:r>
      <w:r>
        <w:t>U-</w:t>
      </w:r>
      <w:r>
        <w:rPr>
          <w:vertAlign w:val="superscript"/>
        </w:rPr>
        <w:t>230</w:t>
      </w:r>
      <w:r>
        <w:t>Th-</w:t>
      </w:r>
      <w:r>
        <w:rPr>
          <w:vertAlign w:val="superscript"/>
        </w:rPr>
        <w:t>226</w:t>
      </w:r>
      <w:r>
        <w:t>Ra-</w:t>
      </w:r>
      <w:r>
        <w:rPr>
          <w:vertAlign w:val="superscript"/>
        </w:rPr>
        <w:t>210</w:t>
      </w:r>
      <w:r>
        <w:t>Pb isotopes and, where readily available, accompanying radiogenic isotope studies. Trace element ratios of common interest are also included, although additional measurements for the same samples from unrelated studies may have been omitted, and a full major and trace element data set has not been included as it is beyond the scope of this review. The database has been further synthesized such that each row represents a single sample, even where multiple analyses have been published across several studies. Overall, there are few replicates across multiple studies for a single sample, but in a number of cases replicate measurements for U-series isotopes have been published within a single published article; in these cases, an averaged value is presented. Users are cautioned that where multiple references are listed for a single sample, the original literature should be consulted to guarantee that the proper references are fully credited for all measurements.</w:t>
      </w:r>
    </w:p>
    <w:p w:rsidR="00292552" w:rsidRDefault="00292552" w:rsidP="00DA039A">
      <w:pPr>
        <w:spacing w:after="240" w:line="480" w:lineRule="auto"/>
        <w:jc w:val="both"/>
      </w:pPr>
      <w:r>
        <w:t>Where possible, accompanying location, sublocation, on- or off-axis position (for mid-ocean ridge basalts), and sampling depth (for submarine samples) have been incorporated for easy reference. Age data are provided based on the maximum possible or known eruption age reported for each sample, based on historic eruption records, stratigraphic constraints, or U-series disequilibria. Where historic eruption dates are known, the age of the sample is calculated for the calendar year when the file was last opened, and is shown in the “Max age (</w:t>
      </w:r>
      <w:proofErr w:type="spellStart"/>
      <w:r>
        <w:t>yrs</w:t>
      </w:r>
      <w:proofErr w:type="spellEnd"/>
      <w:r>
        <w:t xml:space="preserve"> BP)” column.</w:t>
      </w:r>
    </w:p>
    <w:p w:rsidR="00292552" w:rsidRDefault="00292552" w:rsidP="00DA039A">
      <w:pPr>
        <w:spacing w:after="240" w:line="480" w:lineRule="auto"/>
        <w:jc w:val="both"/>
      </w:pPr>
      <w:r>
        <w:t xml:space="preserve">Four additional criterion-based data columns are included in the database. Three of these use the maximum reported age of a sample to determine whether existing age constraints are sufficient for </w:t>
      </w:r>
      <w:r>
        <w:lastRenderedPageBreak/>
        <w:t>a U-series nuclide pair to be considered unaffected by radioactive decay since eruption, using a limiting constraint set by the user and expressed in terms of the half-lives of the nuclides being considered. These columns, “Th age constraints,” “Ra age constraints,” and “Pa age constraints,” return a simple Yes/No response for whether such an age constraint exists (Yes) or not (No). Users can impose a number of half-lives within which the age of a sample is considered well-constrained in the “Age Constraints” worksheet; the default value is one half-life of the daughter nuclide.</w:t>
      </w:r>
    </w:p>
    <w:p w:rsidR="00292552" w:rsidRDefault="00292552" w:rsidP="00DA039A">
      <w:pPr>
        <w:spacing w:after="240" w:line="480" w:lineRule="auto"/>
        <w:jc w:val="both"/>
      </w:pPr>
      <w:r>
        <w:t>The fourth such column, “Unaltered?” queries whether (</w:t>
      </w:r>
      <w:r>
        <w:rPr>
          <w:vertAlign w:val="superscript"/>
        </w:rPr>
        <w:t>234</w:t>
      </w:r>
      <w:r>
        <w:t>U/</w:t>
      </w:r>
      <w:r>
        <w:rPr>
          <w:vertAlign w:val="superscript"/>
        </w:rPr>
        <w:t>238</w:t>
      </w:r>
      <w:r>
        <w:t xml:space="preserve">U) activity ratios have been measured, and if so, whether they are within uncertainty of equilibrium (± 1%). Uranium isotope disequilibrium occurs in subaerial basalts due to continental weathering, and in submarine rocks due to chemical interaction with seawater or seawater-derived materials; i.e., it is a sensitive indicator of weathering and alteration processes </w:t>
      </w:r>
      <w:r>
        <w:rPr>
          <w:noProof/>
        </w:rPr>
        <w:t>(e.g., Aumento, 1971; Bourdon et al., 2000; Cheng et al., 2000; Henderson et al., 1993; Ku et al., 1977; Macdougall et al., 1979; Porcelli and Swarzenski, 2003; Robinson et al., 2004; Sims et al., 2003; Suhr et al., 2018; Thurber, 1962; Turekian and Bertine, 1971)</w:t>
      </w:r>
      <w:r>
        <w:t>. The age- and alteration filtering methods used in these columns are the same as those used to produce the diagrams of filtered global MORB and OIB data shown in Figures 3 and 4.</w:t>
      </w:r>
    </w:p>
    <w:p w:rsidR="00292552" w:rsidRDefault="00292552" w:rsidP="008C72A7">
      <w:pPr>
        <w:spacing w:before="240" w:line="480" w:lineRule="auto"/>
        <w:jc w:val="both"/>
      </w:pPr>
      <w:r>
        <w:t>Supplementary Figures S3-S12 show the complete (</w:t>
      </w:r>
      <w:r>
        <w:rPr>
          <w:vertAlign w:val="superscript"/>
        </w:rPr>
        <w:t>230</w:t>
      </w:r>
      <w:r>
        <w:t>Th/</w:t>
      </w:r>
      <w:r>
        <w:rPr>
          <w:vertAlign w:val="superscript"/>
        </w:rPr>
        <w:t>238</w:t>
      </w:r>
      <w:r>
        <w:t>U), (</w:t>
      </w:r>
      <w:r>
        <w:rPr>
          <w:vertAlign w:val="superscript"/>
        </w:rPr>
        <w:t>226</w:t>
      </w:r>
      <w:r>
        <w:t>Ra/</w:t>
      </w:r>
      <w:r>
        <w:rPr>
          <w:vertAlign w:val="superscript"/>
        </w:rPr>
        <w:t>230</w:t>
      </w:r>
      <w:r>
        <w:t>Th), and (</w:t>
      </w:r>
      <w:r>
        <w:rPr>
          <w:vertAlign w:val="superscript"/>
        </w:rPr>
        <w:t>231</w:t>
      </w:r>
      <w:r>
        <w:t>Pa/</w:t>
      </w:r>
      <w:r>
        <w:rPr>
          <w:vertAlign w:val="superscript"/>
        </w:rPr>
        <w:t>235</w:t>
      </w:r>
      <w:r>
        <w:t xml:space="preserve">U) melt modeling results for the model calculations referenced in Section 5.2.5, including both thermal isolation and thermal equilibration between two coexisting lithologies, dynamic and RPF melting of peridotite and pyroxenite lithologies, two different pyroxenite compositions (i.e., recycled gabbro and Si-poor, olivine-bearing pyroxenite), mantle potential temperatures of 1300ºC and 1550ºC, lithospheric lids corresponding to final pressures of melting of 0.5 and 2.0 </w:t>
      </w:r>
      <w:proofErr w:type="spellStart"/>
      <w:r>
        <w:t>GPa</w:t>
      </w:r>
      <w:proofErr w:type="spellEnd"/>
      <w:r>
        <w:t xml:space="preserve">, and a range of solid mantle upwelling rates and maximum residual melt porosities; this last set of </w:t>
      </w:r>
      <w:r>
        <w:lastRenderedPageBreak/>
        <w:t>variables is indicated with different color lines within each figure panel. Fields indicate the compositions of measured MORB and OIB for comparison, as shown and referenced in Figures 3 and 4.</w:t>
      </w:r>
    </w:p>
    <w:p w:rsidR="00292552" w:rsidRDefault="00292552" w:rsidP="00396833">
      <w:pPr>
        <w:spacing w:line="360" w:lineRule="auto"/>
        <w:jc w:val="both"/>
      </w:pPr>
    </w:p>
    <w:p w:rsidR="00292552" w:rsidRPr="002455A3" w:rsidRDefault="00292552" w:rsidP="00252A6B">
      <w:pPr>
        <w:snapToGrid w:val="0"/>
        <w:spacing w:after="240" w:line="480" w:lineRule="auto"/>
        <w:rPr>
          <w:b/>
          <w:color w:val="000000" w:themeColor="text1"/>
        </w:rPr>
      </w:pPr>
      <w:r>
        <w:rPr>
          <w:b/>
          <w:color w:val="000000" w:themeColor="text1"/>
        </w:rPr>
        <w:t>2. Summary of</w:t>
      </w:r>
      <w:r w:rsidRPr="002455A3">
        <w:rPr>
          <w:b/>
          <w:color w:val="000000" w:themeColor="text1"/>
        </w:rPr>
        <w:t xml:space="preserve"> magma generation and transport</w:t>
      </w:r>
      <w:r>
        <w:rPr>
          <w:b/>
          <w:color w:val="000000" w:themeColor="text1"/>
        </w:rPr>
        <w:t xml:space="preserve"> effects on U-series isotopes</w:t>
      </w:r>
      <w:r w:rsidRPr="002455A3">
        <w:rPr>
          <w:b/>
          <w:color w:val="000000" w:themeColor="text1"/>
        </w:rPr>
        <w:t xml:space="preserve"> </w:t>
      </w:r>
      <w:r>
        <w:rPr>
          <w:b/>
          <w:color w:val="000000" w:themeColor="text1"/>
        </w:rPr>
        <w:t>in a homogeneous peridotite source</w:t>
      </w:r>
    </w:p>
    <w:p w:rsidR="00292552" w:rsidRPr="00C71790" w:rsidRDefault="00292552" w:rsidP="00252A6B">
      <w:pPr>
        <w:snapToGrid w:val="0"/>
        <w:spacing w:after="240" w:line="480" w:lineRule="auto"/>
        <w:rPr>
          <w:b/>
          <w:color w:val="7030A0"/>
        </w:rPr>
      </w:pPr>
      <w:r w:rsidRPr="00124C33">
        <w:rPr>
          <w:color w:val="000000" w:themeColor="text1"/>
        </w:rPr>
        <w:t xml:space="preserve">In </w:t>
      </w:r>
      <w:r>
        <w:rPr>
          <w:color w:val="000000" w:themeColor="text1"/>
        </w:rPr>
        <w:t>the</w:t>
      </w:r>
      <w:r w:rsidRPr="00124C33">
        <w:rPr>
          <w:color w:val="000000" w:themeColor="text1"/>
        </w:rPr>
        <w:t xml:space="preserve"> dynamic model</w:t>
      </w:r>
      <w:r>
        <w:rPr>
          <w:color w:val="000000" w:themeColor="text1"/>
        </w:rPr>
        <w:t xml:space="preserve"> of McKenzie (1985a)</w:t>
      </w:r>
      <w:r w:rsidRPr="00124C33">
        <w:rPr>
          <w:color w:val="000000" w:themeColor="text1"/>
        </w:rPr>
        <w:t>, melting takes place during decompression in a vertical section of upwelling mantle</w:t>
      </w:r>
      <w:r>
        <w:rPr>
          <w:color w:val="000000" w:themeColor="text1"/>
        </w:rPr>
        <w:t xml:space="preserve"> (Figure 1a) and </w:t>
      </w:r>
      <w:r w:rsidRPr="00A644FE">
        <w:rPr>
          <w:color w:val="000000" w:themeColor="text1"/>
        </w:rPr>
        <w:t>produce the geochemical effects expected in near-fractional</w:t>
      </w:r>
      <w:r>
        <w:rPr>
          <w:color w:val="000000" w:themeColor="text1"/>
        </w:rPr>
        <w:t xml:space="preserve"> or “continuous”</w:t>
      </w:r>
      <w:r w:rsidRPr="00A644FE">
        <w:rPr>
          <w:color w:val="000000" w:themeColor="text1"/>
        </w:rPr>
        <w:t xml:space="preserve"> melting, whereby incompatible elements (including the U-series nuclides) are rapidly and efficiently stripped out of the solid residue and concentrated in the earliest melt fractions </w:t>
      </w:r>
      <w:r w:rsidRPr="009D343E">
        <w:rPr>
          <w:color w:val="000000" w:themeColor="text1"/>
        </w:rPr>
        <w:t xml:space="preserve">produced </w:t>
      </w:r>
      <w:r>
        <w:rPr>
          <w:noProof/>
          <w:color w:val="000000" w:themeColor="text1"/>
        </w:rPr>
        <w:t>(e.g., McKenzie, 1985; Williams and Gill, 1989)</w:t>
      </w:r>
      <w:r w:rsidRPr="009D343E">
        <w:rPr>
          <w:color w:val="000000" w:themeColor="text1"/>
        </w:rPr>
        <w:t xml:space="preserve">. </w:t>
      </w:r>
      <w:r>
        <w:rPr>
          <w:color w:val="000000" w:themeColor="text1"/>
        </w:rPr>
        <w:t xml:space="preserve">As described in the main text, </w:t>
      </w:r>
      <w:r w:rsidRPr="009D343E">
        <w:rPr>
          <w:color w:val="000000" w:themeColor="text1"/>
        </w:rPr>
        <w:t>Uranium-</w:t>
      </w:r>
      <w:r w:rsidRPr="00A644FE">
        <w:rPr>
          <w:color w:val="000000" w:themeColor="text1"/>
        </w:rPr>
        <w:t xml:space="preserve">series </w:t>
      </w:r>
      <w:r>
        <w:rPr>
          <w:color w:val="000000" w:themeColor="text1"/>
        </w:rPr>
        <w:t xml:space="preserve">isotopic </w:t>
      </w:r>
      <w:r w:rsidRPr="00A644FE">
        <w:rPr>
          <w:color w:val="000000" w:themeColor="text1"/>
        </w:rPr>
        <w:t xml:space="preserve">disequilibria arise when parent and daughter nuclides have different residence times in the melting column. </w:t>
      </w:r>
      <w:r>
        <w:rPr>
          <w:color w:val="000000" w:themeColor="text1"/>
        </w:rPr>
        <w:t>During the</w:t>
      </w:r>
      <w:r w:rsidRPr="00A644FE">
        <w:rPr>
          <w:color w:val="000000" w:themeColor="text1"/>
        </w:rPr>
        <w:t xml:space="preserve"> prolonged residence time of U</w:t>
      </w:r>
      <w:r>
        <w:rPr>
          <w:color w:val="000000" w:themeColor="text1"/>
        </w:rPr>
        <w:t xml:space="preserve"> in the presence of residual garnet</w:t>
      </w:r>
      <w:r w:rsidRPr="00A644FE">
        <w:rPr>
          <w:color w:val="000000" w:themeColor="text1"/>
        </w:rPr>
        <w:t xml:space="preserve">, additional </w:t>
      </w:r>
      <w:r w:rsidRPr="00A644FE">
        <w:rPr>
          <w:color w:val="000000" w:themeColor="text1"/>
          <w:vertAlign w:val="superscript"/>
        </w:rPr>
        <w:t>230</w:t>
      </w:r>
      <w:r w:rsidRPr="00A644FE">
        <w:rPr>
          <w:color w:val="000000" w:themeColor="text1"/>
        </w:rPr>
        <w:t xml:space="preserve">Th is </w:t>
      </w:r>
      <w:r>
        <w:rPr>
          <w:color w:val="000000" w:themeColor="text1"/>
        </w:rPr>
        <w:t xml:space="preserve">continuously </w:t>
      </w:r>
      <w:r w:rsidRPr="00A644FE">
        <w:rPr>
          <w:color w:val="000000" w:themeColor="text1"/>
        </w:rPr>
        <w:t>produced by radioactive ingrowth due to local disequilibri</w:t>
      </w:r>
      <w:r>
        <w:rPr>
          <w:color w:val="000000" w:themeColor="text1"/>
        </w:rPr>
        <w:t xml:space="preserve">um in the residue, generating far larger </w:t>
      </w:r>
      <w:r>
        <w:rPr>
          <w:color w:val="000000" w:themeColor="text1"/>
          <w:vertAlign w:val="superscript"/>
        </w:rPr>
        <w:t>238</w:t>
      </w:r>
      <w:r>
        <w:rPr>
          <w:color w:val="000000" w:themeColor="text1"/>
        </w:rPr>
        <w:t>U-</w:t>
      </w:r>
      <w:r>
        <w:rPr>
          <w:color w:val="000000" w:themeColor="text1"/>
          <w:vertAlign w:val="superscript"/>
        </w:rPr>
        <w:t>230</w:t>
      </w:r>
      <w:r>
        <w:rPr>
          <w:color w:val="000000" w:themeColor="text1"/>
        </w:rPr>
        <w:t xml:space="preserve">Th disequilibrium over time than instantaneous fractional melting </w:t>
      </w:r>
      <w:r>
        <w:rPr>
          <w:noProof/>
          <w:color w:val="000000" w:themeColor="text1"/>
        </w:rPr>
        <w:t>(e.g., Williams and Gill, 1989)</w:t>
      </w:r>
      <w:r w:rsidRPr="00A644FE">
        <w:rPr>
          <w:color w:val="000000" w:themeColor="text1"/>
        </w:rPr>
        <w:t>. The extent of U-Th dise</w:t>
      </w:r>
      <w:r>
        <w:rPr>
          <w:color w:val="000000" w:themeColor="text1"/>
        </w:rPr>
        <w:t xml:space="preserve">quilibria is thus positively correlated with the garnet mode and </w:t>
      </w:r>
      <w:r w:rsidRPr="00A644FE">
        <w:rPr>
          <w:color w:val="000000" w:themeColor="text1"/>
        </w:rPr>
        <w:t xml:space="preserve">the overall melting time, </w:t>
      </w:r>
      <w:r>
        <w:rPr>
          <w:color w:val="000000" w:themeColor="text1"/>
        </w:rPr>
        <w:t>a product of solid</w:t>
      </w:r>
      <w:r w:rsidRPr="00A644FE">
        <w:rPr>
          <w:color w:val="000000" w:themeColor="text1"/>
        </w:rPr>
        <w:t xml:space="preserve"> mantle upwelling rate, the </w:t>
      </w:r>
      <w:r>
        <w:rPr>
          <w:color w:val="000000" w:themeColor="text1"/>
        </w:rPr>
        <w:t>length</w:t>
      </w:r>
      <w:r w:rsidRPr="00A644FE">
        <w:rPr>
          <w:color w:val="000000" w:themeColor="text1"/>
        </w:rPr>
        <w:t xml:space="preserve"> of the melting column, </w:t>
      </w:r>
      <w:r>
        <w:rPr>
          <w:color w:val="000000" w:themeColor="text1"/>
        </w:rPr>
        <w:t xml:space="preserve">and </w:t>
      </w:r>
      <w:r w:rsidRPr="00A644FE">
        <w:rPr>
          <w:color w:val="000000" w:themeColor="text1"/>
        </w:rPr>
        <w:t xml:space="preserve">the initial </w:t>
      </w:r>
      <w:r>
        <w:rPr>
          <w:color w:val="000000" w:themeColor="text1"/>
        </w:rPr>
        <w:t xml:space="preserve">(solidus) </w:t>
      </w:r>
      <w:r w:rsidRPr="00A644FE">
        <w:rPr>
          <w:color w:val="000000" w:themeColor="text1"/>
        </w:rPr>
        <w:t xml:space="preserve">depth of melting. </w:t>
      </w:r>
    </w:p>
    <w:p w:rsidR="00292552" w:rsidRPr="008B717F" w:rsidRDefault="00292552" w:rsidP="00252A6B">
      <w:pPr>
        <w:snapToGrid w:val="0"/>
        <w:spacing w:after="240" w:line="480" w:lineRule="auto"/>
        <w:rPr>
          <w:color w:val="000000" w:themeColor="text1"/>
        </w:rPr>
      </w:pPr>
      <w:r w:rsidRPr="008B717F">
        <w:rPr>
          <w:color w:val="000000" w:themeColor="text1"/>
          <w:vertAlign w:val="superscript"/>
        </w:rPr>
        <w:t>226</w:t>
      </w:r>
      <w:r w:rsidRPr="008B717F">
        <w:rPr>
          <w:color w:val="000000" w:themeColor="text1"/>
        </w:rPr>
        <w:t>Ra has a half-life of 1600 years, so any</w:t>
      </w:r>
      <w:r>
        <w:rPr>
          <w:color w:val="000000" w:themeColor="text1"/>
        </w:rPr>
        <w:t xml:space="preserve"> </w:t>
      </w:r>
      <w:r>
        <w:rPr>
          <w:color w:val="000000" w:themeColor="text1"/>
          <w:vertAlign w:val="superscript"/>
        </w:rPr>
        <w:t>230</w:t>
      </w:r>
      <w:r>
        <w:rPr>
          <w:color w:val="000000" w:themeColor="text1"/>
        </w:rPr>
        <w:t>Th-</w:t>
      </w:r>
      <w:r>
        <w:rPr>
          <w:color w:val="000000" w:themeColor="text1"/>
          <w:vertAlign w:val="superscript"/>
        </w:rPr>
        <w:t>226</w:t>
      </w:r>
      <w:r>
        <w:rPr>
          <w:color w:val="000000" w:themeColor="text1"/>
        </w:rPr>
        <w:t>Ra</w:t>
      </w:r>
      <w:r w:rsidRPr="008B717F">
        <w:rPr>
          <w:color w:val="000000" w:themeColor="text1"/>
        </w:rPr>
        <w:t xml:space="preserve"> disequilibrium produced by melting is only detectable if erupted and measured</w:t>
      </w:r>
      <w:r>
        <w:rPr>
          <w:color w:val="000000" w:themeColor="text1"/>
        </w:rPr>
        <w:t xml:space="preserve"> within</w:t>
      </w:r>
      <w:r w:rsidRPr="008B717F">
        <w:rPr>
          <w:color w:val="000000" w:themeColor="text1"/>
        </w:rPr>
        <w:t xml:space="preserve"> 80</w:t>
      </w:r>
      <w:r>
        <w:rPr>
          <w:color w:val="000000" w:themeColor="text1"/>
        </w:rPr>
        <w:t xml:space="preserve">00 </w:t>
      </w:r>
      <w:r w:rsidRPr="008B717F">
        <w:rPr>
          <w:color w:val="000000" w:themeColor="text1"/>
        </w:rPr>
        <w:t>year</w:t>
      </w:r>
      <w:r>
        <w:rPr>
          <w:color w:val="000000" w:themeColor="text1"/>
        </w:rPr>
        <w:t>s (Figure S1)</w:t>
      </w:r>
      <w:r w:rsidRPr="008B717F">
        <w:rPr>
          <w:color w:val="000000" w:themeColor="text1"/>
        </w:rPr>
        <w:t>. Because dynamic melting models predict that most disequilibria are produced in the initial stages of melting,</w:t>
      </w:r>
      <w:r>
        <w:rPr>
          <w:color w:val="000000" w:themeColor="text1"/>
        </w:rPr>
        <w:t xml:space="preserve"> elevated (</w:t>
      </w:r>
      <w:r>
        <w:rPr>
          <w:color w:val="000000" w:themeColor="text1"/>
          <w:vertAlign w:val="superscript"/>
        </w:rPr>
        <w:t>226</w:t>
      </w:r>
      <w:r>
        <w:rPr>
          <w:color w:val="000000" w:themeColor="text1"/>
        </w:rPr>
        <w:t>Ra/</w:t>
      </w:r>
      <w:r>
        <w:rPr>
          <w:color w:val="000000" w:themeColor="text1"/>
          <w:vertAlign w:val="superscript"/>
        </w:rPr>
        <w:t>230</w:t>
      </w:r>
      <w:r>
        <w:rPr>
          <w:color w:val="000000" w:themeColor="text1"/>
        </w:rPr>
        <w:t>Th) ratios like those observed in most oceanic basalts (see below)</w:t>
      </w:r>
      <w:r w:rsidRPr="008B717F">
        <w:rPr>
          <w:color w:val="000000" w:themeColor="text1"/>
        </w:rPr>
        <w:t xml:space="preserve"> must survive </w:t>
      </w:r>
      <w:r w:rsidRPr="008B717F">
        <w:rPr>
          <w:color w:val="000000" w:themeColor="text1"/>
        </w:rPr>
        <w:lastRenderedPageBreak/>
        <w:t>transport</w:t>
      </w:r>
      <w:r>
        <w:rPr>
          <w:color w:val="000000" w:themeColor="text1"/>
        </w:rPr>
        <w:t xml:space="preserve"> from the deep melting column</w:t>
      </w:r>
      <w:r w:rsidRPr="008B717F">
        <w:rPr>
          <w:color w:val="000000" w:themeColor="text1"/>
        </w:rPr>
        <w:t xml:space="preserve"> all the way to the surface. For </w:t>
      </w:r>
      <w:r w:rsidRPr="008B717F">
        <w:rPr>
          <w:color w:val="000000" w:themeColor="text1"/>
          <w:vertAlign w:val="superscript"/>
        </w:rPr>
        <w:t>230</w:t>
      </w:r>
      <w:r w:rsidRPr="008B717F">
        <w:rPr>
          <w:color w:val="000000" w:themeColor="text1"/>
        </w:rPr>
        <w:t>Th-</w:t>
      </w:r>
      <w:r w:rsidRPr="008B717F">
        <w:rPr>
          <w:color w:val="000000" w:themeColor="text1"/>
          <w:vertAlign w:val="superscript"/>
        </w:rPr>
        <w:t>226</w:t>
      </w:r>
      <w:r w:rsidRPr="008B717F">
        <w:rPr>
          <w:color w:val="000000" w:themeColor="text1"/>
        </w:rPr>
        <w:t xml:space="preserve">Ra disequilibria and deep melting regimes, that </w:t>
      </w:r>
      <w:r>
        <w:rPr>
          <w:color w:val="000000" w:themeColor="text1"/>
        </w:rPr>
        <w:t xml:space="preserve">survival </w:t>
      </w:r>
      <w:r w:rsidRPr="008B717F">
        <w:rPr>
          <w:color w:val="000000" w:themeColor="text1"/>
        </w:rPr>
        <w:t xml:space="preserve">requires particularly rapid </w:t>
      </w:r>
      <w:r>
        <w:rPr>
          <w:color w:val="000000" w:themeColor="text1"/>
        </w:rPr>
        <w:t xml:space="preserve">melt </w:t>
      </w:r>
      <w:r w:rsidRPr="008B717F">
        <w:rPr>
          <w:color w:val="000000" w:themeColor="text1"/>
        </w:rPr>
        <w:t xml:space="preserve">transport, from </w:t>
      </w:r>
      <w:r w:rsidRPr="007274D4">
        <w:rPr>
          <w:color w:val="000000" w:themeColor="text1"/>
        </w:rPr>
        <w:t xml:space="preserve">10s of meters to several kilometers per year </w:t>
      </w:r>
      <w:r>
        <w:rPr>
          <w:noProof/>
          <w:color w:val="000000" w:themeColor="text1"/>
        </w:rPr>
        <w:t>(e.g., Stracke and Bourdon, 2009; Stracke et al., 2006)</w:t>
      </w:r>
      <w:r w:rsidRPr="007274D4">
        <w:rPr>
          <w:color w:val="000000" w:themeColor="text1"/>
        </w:rPr>
        <w:t>. For</w:t>
      </w:r>
      <w:r w:rsidRPr="008B717F">
        <w:rPr>
          <w:color w:val="000000" w:themeColor="text1"/>
        </w:rPr>
        <w:t xml:space="preserve"> comparison, </w:t>
      </w:r>
      <w:r>
        <w:rPr>
          <w:color w:val="000000" w:themeColor="text1"/>
        </w:rPr>
        <w:t>t</w:t>
      </w:r>
      <w:r w:rsidRPr="007A7CF7">
        <w:rPr>
          <w:color w:val="000000" w:themeColor="text1"/>
        </w:rPr>
        <w:t xml:space="preserve">he </w:t>
      </w:r>
      <w:r>
        <w:rPr>
          <w:color w:val="000000" w:themeColor="text1"/>
        </w:rPr>
        <w:t xml:space="preserve">maximal solid mantle </w:t>
      </w:r>
      <w:r w:rsidRPr="007A7CF7">
        <w:rPr>
          <w:color w:val="000000" w:themeColor="text1"/>
        </w:rPr>
        <w:t xml:space="preserve">upwelling rate calculated for Hawaii </w:t>
      </w:r>
      <w:r>
        <w:rPr>
          <w:color w:val="000000" w:themeColor="text1"/>
        </w:rPr>
        <w:t xml:space="preserve">(i.e., at the plume axis) </w:t>
      </w:r>
      <w:r w:rsidRPr="007A7CF7">
        <w:rPr>
          <w:color w:val="000000" w:themeColor="text1"/>
        </w:rPr>
        <w:t xml:space="preserve">is only 9.6 m/yr. </w:t>
      </w:r>
      <w:r>
        <w:rPr>
          <w:noProof/>
          <w:color w:val="000000" w:themeColor="text1"/>
        </w:rPr>
        <w:t>(Hauri et al., 1994)</w:t>
      </w:r>
      <w:r>
        <w:rPr>
          <w:color w:val="000000" w:themeColor="text1"/>
        </w:rPr>
        <w:t xml:space="preserve">, </w:t>
      </w:r>
      <w:r w:rsidRPr="008B717F">
        <w:rPr>
          <w:color w:val="000000" w:themeColor="text1"/>
        </w:rPr>
        <w:t xml:space="preserve">and </w:t>
      </w:r>
      <w:r>
        <w:rPr>
          <w:color w:val="000000" w:themeColor="text1"/>
        </w:rPr>
        <w:t xml:space="preserve">expected solid </w:t>
      </w:r>
      <w:r w:rsidRPr="008B717F">
        <w:rPr>
          <w:color w:val="000000" w:themeColor="text1"/>
        </w:rPr>
        <w:t xml:space="preserve">mantle upwelling beneath slow-spreading ridges </w:t>
      </w:r>
      <w:r>
        <w:rPr>
          <w:color w:val="000000" w:themeColor="text1"/>
        </w:rPr>
        <w:t xml:space="preserve">can be </w:t>
      </w:r>
      <w:r w:rsidRPr="008B717F">
        <w:rPr>
          <w:color w:val="000000" w:themeColor="text1"/>
        </w:rPr>
        <w:t xml:space="preserve">as low as 10 mm/year </w:t>
      </w:r>
      <w:r>
        <w:rPr>
          <w:noProof/>
          <w:color w:val="000000" w:themeColor="text1"/>
        </w:rPr>
        <w:t>(e.g., Kelemen et al., 1997)</w:t>
      </w:r>
      <w:r w:rsidRPr="008B717F">
        <w:rPr>
          <w:color w:val="000000" w:themeColor="text1"/>
        </w:rPr>
        <w:t>.</w:t>
      </w:r>
      <w:r>
        <w:rPr>
          <w:color w:val="000000" w:themeColor="text1"/>
        </w:rPr>
        <w:t xml:space="preserve"> While magma can migrate appreciably faster than the upwelling solid matrix, the particularly high liquid ascent rates required by dynamic melting and </w:t>
      </w:r>
      <w:r>
        <w:rPr>
          <w:color w:val="000000" w:themeColor="text1"/>
          <w:vertAlign w:val="superscript"/>
        </w:rPr>
        <w:t>230</w:t>
      </w:r>
      <w:r>
        <w:rPr>
          <w:color w:val="000000" w:themeColor="text1"/>
        </w:rPr>
        <w:t>Th-</w:t>
      </w:r>
      <w:r>
        <w:rPr>
          <w:color w:val="000000" w:themeColor="text1"/>
          <w:vertAlign w:val="superscript"/>
        </w:rPr>
        <w:t>226</w:t>
      </w:r>
      <w:r>
        <w:rPr>
          <w:color w:val="000000" w:themeColor="text1"/>
        </w:rPr>
        <w:t xml:space="preserve">Ra disequilibria are probably unlikely in some circumstances. Channelized transport presents a possible solution to this restriction: </w:t>
      </w:r>
      <w:r w:rsidRPr="008B717F">
        <w:rPr>
          <w:color w:val="000000" w:themeColor="text1"/>
        </w:rPr>
        <w:t xml:space="preserve">dynamic melting could potentially occur at great depths in the mantle and still preserve disequilibria as large as those observed in global marine basalts (Figures </w:t>
      </w:r>
      <w:r>
        <w:rPr>
          <w:color w:val="000000" w:themeColor="text1"/>
        </w:rPr>
        <w:t>3-4)</w:t>
      </w:r>
      <w:r w:rsidRPr="008B717F">
        <w:rPr>
          <w:color w:val="000000" w:themeColor="text1"/>
        </w:rPr>
        <w:t xml:space="preserve">, </w:t>
      </w:r>
      <w:r>
        <w:rPr>
          <w:color w:val="000000" w:themeColor="text1"/>
        </w:rPr>
        <w:t>if</w:t>
      </w:r>
      <w:r w:rsidRPr="008B717F">
        <w:rPr>
          <w:color w:val="000000" w:themeColor="text1"/>
        </w:rPr>
        <w:t xml:space="preserve"> channels permitting rapid transport are present early and deep enough in the melting process</w:t>
      </w:r>
      <w:r>
        <w:rPr>
          <w:color w:val="000000" w:themeColor="text1"/>
        </w:rPr>
        <w:t xml:space="preserve"> </w:t>
      </w:r>
      <w:r>
        <w:rPr>
          <w:noProof/>
          <w:color w:val="000000" w:themeColor="text1"/>
        </w:rPr>
        <w:t>(e.g., Hart, 1993)</w:t>
      </w:r>
      <w:r w:rsidRPr="008B717F">
        <w:rPr>
          <w:color w:val="000000" w:themeColor="text1"/>
        </w:rPr>
        <w:t xml:space="preserve">. </w:t>
      </w:r>
      <w:proofErr w:type="spellStart"/>
      <w:r w:rsidRPr="008B717F">
        <w:rPr>
          <w:color w:val="000000" w:themeColor="text1"/>
        </w:rPr>
        <w:t>Dunite</w:t>
      </w:r>
      <w:proofErr w:type="spellEnd"/>
      <w:r w:rsidRPr="008B717F">
        <w:rPr>
          <w:color w:val="000000" w:themeColor="text1"/>
        </w:rPr>
        <w:t xml:space="preserve"> bodies found in ophiolites have been </w:t>
      </w:r>
      <w:r>
        <w:rPr>
          <w:color w:val="000000" w:themeColor="text1"/>
        </w:rPr>
        <w:t>described</w:t>
      </w:r>
      <w:r w:rsidRPr="008B717F">
        <w:rPr>
          <w:color w:val="000000" w:themeColor="text1"/>
        </w:rPr>
        <w:t xml:space="preserve"> as potential “fossils” of </w:t>
      </w:r>
      <w:r>
        <w:rPr>
          <w:color w:val="000000" w:themeColor="text1"/>
        </w:rPr>
        <w:t>such</w:t>
      </w:r>
      <w:r w:rsidRPr="008B717F">
        <w:rPr>
          <w:color w:val="000000" w:themeColor="text1"/>
        </w:rPr>
        <w:t xml:space="preserve"> channels </w:t>
      </w:r>
      <w:r>
        <w:rPr>
          <w:noProof/>
          <w:color w:val="000000" w:themeColor="text1"/>
        </w:rPr>
        <w:t>(e.g., Kelemen et al., 1997)</w:t>
      </w:r>
      <w:r w:rsidRPr="008B717F">
        <w:rPr>
          <w:color w:val="000000" w:themeColor="text1"/>
        </w:rPr>
        <w:t xml:space="preserve">. </w:t>
      </w:r>
      <w:r>
        <w:rPr>
          <w:color w:val="000000" w:themeColor="text1"/>
        </w:rPr>
        <w:t xml:space="preserve">Early petrological modelling in a homogeneous </w:t>
      </w:r>
      <w:proofErr w:type="spellStart"/>
      <w:r>
        <w:rPr>
          <w:color w:val="000000" w:themeColor="text1"/>
        </w:rPr>
        <w:t>peridotitic</w:t>
      </w:r>
      <w:proofErr w:type="spellEnd"/>
      <w:r>
        <w:rPr>
          <w:color w:val="000000" w:themeColor="text1"/>
        </w:rPr>
        <w:t xml:space="preserve"> source suggested that </w:t>
      </w:r>
      <w:proofErr w:type="spellStart"/>
      <w:r>
        <w:rPr>
          <w:color w:val="000000" w:themeColor="text1"/>
        </w:rPr>
        <w:t>dunite</w:t>
      </w:r>
      <w:proofErr w:type="spellEnd"/>
      <w:r>
        <w:rPr>
          <w:color w:val="000000" w:themeColor="text1"/>
        </w:rPr>
        <w:t xml:space="preserve"> channels could only form at relatively low pressure (</w:t>
      </w:r>
      <w:r w:rsidRPr="007A7CF7">
        <w:rPr>
          <w:color w:val="000000" w:themeColor="text1"/>
        </w:rPr>
        <w:t>0</w:t>
      </w:r>
      <w:r w:rsidR="009F1F7E">
        <w:rPr>
          <w:color w:val="000000" w:themeColor="text1"/>
        </w:rPr>
        <w:t>.</w:t>
      </w:r>
      <w:r w:rsidRPr="007A7CF7">
        <w:rPr>
          <w:color w:val="000000" w:themeColor="text1"/>
        </w:rPr>
        <w:t xml:space="preserve">5 </w:t>
      </w:r>
      <w:proofErr w:type="spellStart"/>
      <w:r w:rsidRPr="007A7CF7">
        <w:rPr>
          <w:color w:val="000000" w:themeColor="text1"/>
        </w:rPr>
        <w:t>GPa</w:t>
      </w:r>
      <w:proofErr w:type="spellEnd"/>
      <w:r w:rsidRPr="007A7CF7">
        <w:rPr>
          <w:color w:val="000000" w:themeColor="text1"/>
        </w:rPr>
        <w:t xml:space="preserve"> for a solidus</w:t>
      </w:r>
      <w:r>
        <w:rPr>
          <w:color w:val="000000" w:themeColor="text1"/>
        </w:rPr>
        <w:t xml:space="preserve"> </w:t>
      </w:r>
      <w:r w:rsidRPr="007A7CF7">
        <w:rPr>
          <w:color w:val="000000" w:themeColor="text1"/>
        </w:rPr>
        <w:t>at 1</w:t>
      </w:r>
      <w:r w:rsidR="009F1F7E">
        <w:rPr>
          <w:color w:val="000000" w:themeColor="text1"/>
        </w:rPr>
        <w:t>.</w:t>
      </w:r>
      <w:r w:rsidRPr="007A7CF7">
        <w:rPr>
          <w:color w:val="000000" w:themeColor="text1"/>
        </w:rPr>
        <w:t xml:space="preserve">9 </w:t>
      </w:r>
      <w:proofErr w:type="spellStart"/>
      <w:r w:rsidRPr="007A7CF7">
        <w:rPr>
          <w:color w:val="000000" w:themeColor="text1"/>
        </w:rPr>
        <w:t>GPa</w:t>
      </w:r>
      <w:proofErr w:type="spellEnd"/>
      <w:r w:rsidRPr="007A7CF7">
        <w:rPr>
          <w:color w:val="000000" w:themeColor="text1"/>
        </w:rPr>
        <w:t>, about 0</w:t>
      </w:r>
      <w:r w:rsidR="009F1F7E">
        <w:rPr>
          <w:color w:val="000000" w:themeColor="text1"/>
        </w:rPr>
        <w:t>.</w:t>
      </w:r>
      <w:r w:rsidRPr="007A7CF7">
        <w:rPr>
          <w:color w:val="000000" w:themeColor="text1"/>
        </w:rPr>
        <w:t xml:space="preserve">8 </w:t>
      </w:r>
      <w:proofErr w:type="spellStart"/>
      <w:r w:rsidRPr="007A7CF7">
        <w:rPr>
          <w:color w:val="000000" w:themeColor="text1"/>
        </w:rPr>
        <w:t>GPa</w:t>
      </w:r>
      <w:proofErr w:type="spellEnd"/>
      <w:r w:rsidRPr="007A7CF7">
        <w:rPr>
          <w:color w:val="000000" w:themeColor="text1"/>
        </w:rPr>
        <w:t xml:space="preserve"> for a solidus at 3</w:t>
      </w:r>
      <w:r w:rsidR="009F1F7E">
        <w:rPr>
          <w:color w:val="000000" w:themeColor="text1"/>
        </w:rPr>
        <w:t>.</w:t>
      </w:r>
      <w:r w:rsidRPr="007A7CF7">
        <w:rPr>
          <w:color w:val="000000" w:themeColor="text1"/>
        </w:rPr>
        <w:t xml:space="preserve">5 </w:t>
      </w:r>
      <w:proofErr w:type="spellStart"/>
      <w:r w:rsidRPr="007A7CF7">
        <w:rPr>
          <w:color w:val="000000" w:themeColor="text1"/>
        </w:rPr>
        <w:t>GPa</w:t>
      </w:r>
      <w:proofErr w:type="spellEnd"/>
      <w:r>
        <w:rPr>
          <w:color w:val="000000" w:themeColor="text1"/>
        </w:rPr>
        <w:t xml:space="preserve">) </w:t>
      </w:r>
      <w:r>
        <w:rPr>
          <w:noProof/>
          <w:color w:val="000000" w:themeColor="text1"/>
        </w:rPr>
        <w:t>(Asimow and Stolper, 1999)</w:t>
      </w:r>
      <w:r w:rsidRPr="007A7CF7">
        <w:rPr>
          <w:color w:val="000000" w:themeColor="text1"/>
        </w:rPr>
        <w:t>.</w:t>
      </w:r>
      <w:r>
        <w:rPr>
          <w:color w:val="000000" w:themeColor="text1"/>
        </w:rPr>
        <w:t xml:space="preserve"> However</w:t>
      </w:r>
      <w:r w:rsidRPr="008B717F">
        <w:rPr>
          <w:color w:val="000000" w:themeColor="text1"/>
        </w:rPr>
        <w:t xml:space="preserve">, numerical modeling of reactive infiltration instabilities support the possibility of channels deep in the melt </w:t>
      </w:r>
      <w:r w:rsidRPr="0031700D">
        <w:rPr>
          <w:color w:val="000000" w:themeColor="text1"/>
        </w:rPr>
        <w:t xml:space="preserve">regime </w:t>
      </w:r>
      <w:r>
        <w:rPr>
          <w:noProof/>
          <w:color w:val="000000" w:themeColor="text1"/>
        </w:rPr>
        <w:t>(e.g., Jull et al., 2002; Liang, 2008; Spiegelman et al., 2001)</w:t>
      </w:r>
      <w:r w:rsidRPr="0031700D">
        <w:rPr>
          <w:color w:val="000000" w:themeColor="text1"/>
        </w:rPr>
        <w:t>, and</w:t>
      </w:r>
      <w:r w:rsidRPr="008B717F">
        <w:rPr>
          <w:color w:val="000000" w:themeColor="text1"/>
        </w:rPr>
        <w:t xml:space="preserve"> extreme trace element depletions in abyssal peridotites</w:t>
      </w:r>
      <w:r>
        <w:rPr>
          <w:color w:val="000000" w:themeColor="text1"/>
        </w:rPr>
        <w:t xml:space="preserve"> as well as major element systematics in basalts</w:t>
      </w:r>
      <w:r w:rsidRPr="008B717F">
        <w:rPr>
          <w:color w:val="000000" w:themeColor="text1"/>
        </w:rPr>
        <w:t xml:space="preserve"> have been cited as support for a melt regime dominated by near-fractional processes in the mantle overall </w:t>
      </w:r>
      <w:r>
        <w:rPr>
          <w:noProof/>
          <w:color w:val="000000" w:themeColor="text1"/>
        </w:rPr>
        <w:t>(e.g., Hart and Dunn, 1993; Johnson et al., 1990; Langmuir et al., 1992; Sobolev and Shimizu, 1993)</w:t>
      </w:r>
      <w:r>
        <w:rPr>
          <w:color w:val="000000" w:themeColor="text1"/>
        </w:rPr>
        <w:t xml:space="preserve">. Moreover, the presence of lithological heterogeneity or volatiles in the </w:t>
      </w:r>
      <w:r>
        <w:rPr>
          <w:color w:val="000000" w:themeColor="text1"/>
        </w:rPr>
        <w:lastRenderedPageBreak/>
        <w:t xml:space="preserve">source can favor an early development of high permeability channels </w:t>
      </w:r>
      <w:r>
        <w:rPr>
          <w:noProof/>
          <w:color w:val="000000" w:themeColor="text1"/>
        </w:rPr>
        <w:t>(Keller et al., 2017; Weatherley and Katz, 2012, 2016)</w:t>
      </w:r>
      <w:r>
        <w:rPr>
          <w:color w:val="000000" w:themeColor="text1"/>
        </w:rPr>
        <w:t>.</w:t>
      </w:r>
    </w:p>
    <w:p w:rsidR="00292552" w:rsidRPr="008B717F" w:rsidRDefault="00292552" w:rsidP="00252A6B">
      <w:pPr>
        <w:snapToGrid w:val="0"/>
        <w:spacing w:after="240" w:line="480" w:lineRule="auto"/>
        <w:rPr>
          <w:color w:val="000000" w:themeColor="text1"/>
        </w:rPr>
      </w:pPr>
      <w:r>
        <w:rPr>
          <w:color w:val="000000" w:themeColor="text1"/>
        </w:rPr>
        <w:t xml:space="preserve">As described in the main text, the alternative “reactive porous flow” (RPF) model suggested by </w:t>
      </w:r>
      <w:r w:rsidRPr="008B717F">
        <w:rPr>
          <w:color w:val="000000" w:themeColor="text1"/>
        </w:rPr>
        <w:t xml:space="preserve">Spiegelman and Elliott’s </w:t>
      </w:r>
      <w:r w:rsidRPr="008B717F">
        <w:rPr>
          <w:noProof/>
          <w:color w:val="000000" w:themeColor="text1"/>
        </w:rPr>
        <w:t>(1993)</w:t>
      </w:r>
      <w:r w:rsidRPr="008B717F">
        <w:rPr>
          <w:color w:val="000000" w:themeColor="text1"/>
        </w:rPr>
        <w:t xml:space="preserve"> model alleviate the most extreme transport rate requirements imposed by dynamic melting models</w:t>
      </w:r>
      <w:r>
        <w:rPr>
          <w:color w:val="000000" w:themeColor="text1"/>
        </w:rPr>
        <w:t xml:space="preserve"> and</w:t>
      </w:r>
      <w:r w:rsidRPr="008B717F">
        <w:rPr>
          <w:color w:val="000000" w:themeColor="text1"/>
        </w:rPr>
        <w:t xml:space="preserve"> the preservation of large </w:t>
      </w:r>
      <w:r w:rsidRPr="00DE0707">
        <w:rPr>
          <w:color w:val="000000" w:themeColor="text1"/>
          <w:vertAlign w:val="superscript"/>
        </w:rPr>
        <w:t>230</w:t>
      </w:r>
      <w:r>
        <w:rPr>
          <w:color w:val="000000" w:themeColor="text1"/>
        </w:rPr>
        <w:t>Th-</w:t>
      </w:r>
      <w:r w:rsidRPr="008B717F">
        <w:rPr>
          <w:color w:val="000000" w:themeColor="text1"/>
          <w:vertAlign w:val="superscript"/>
        </w:rPr>
        <w:t>226</w:t>
      </w:r>
      <w:r w:rsidRPr="008B717F">
        <w:rPr>
          <w:color w:val="000000" w:themeColor="text1"/>
        </w:rPr>
        <w:t>Ra</w:t>
      </w:r>
      <w:r>
        <w:rPr>
          <w:color w:val="000000" w:themeColor="text1"/>
        </w:rPr>
        <w:t xml:space="preserve"> disequilibrium</w:t>
      </w:r>
      <w:r w:rsidRPr="008B717F">
        <w:rPr>
          <w:color w:val="000000" w:themeColor="text1"/>
        </w:rPr>
        <w:t xml:space="preserve"> in partial melts generated in the mantle </w:t>
      </w:r>
      <w:r w:rsidRPr="008B717F">
        <w:rPr>
          <w:noProof/>
          <w:color w:val="000000" w:themeColor="text1"/>
        </w:rPr>
        <w:t>(e.g., Elkins et al., 2014; Sims et al., 2002)</w:t>
      </w:r>
      <w:r w:rsidRPr="008B717F">
        <w:rPr>
          <w:color w:val="000000" w:themeColor="text1"/>
        </w:rPr>
        <w:t xml:space="preserve">. Spiegelman and </w:t>
      </w:r>
      <w:r w:rsidRPr="00937A31">
        <w:rPr>
          <w:color w:val="000000" w:themeColor="text1"/>
        </w:rPr>
        <w:t xml:space="preserve">Kelemen </w:t>
      </w:r>
      <w:r>
        <w:rPr>
          <w:noProof/>
          <w:color w:val="000000" w:themeColor="text1"/>
        </w:rPr>
        <w:t>(2003)</w:t>
      </w:r>
      <w:r w:rsidRPr="00937A31">
        <w:rPr>
          <w:color w:val="000000" w:themeColor="text1"/>
        </w:rPr>
        <w:t xml:space="preserve"> further calculated extremely</w:t>
      </w:r>
      <w:r w:rsidRPr="008B717F">
        <w:rPr>
          <w:color w:val="000000" w:themeColor="text1"/>
        </w:rPr>
        <w:t xml:space="preserve"> diverse trace element makeup of individual instantaneous melt droplets along capillary paths in the mantle, suggesting that prior to homogenization by mixing, partial melt compositions could be extremely diverse due to tran</w:t>
      </w:r>
      <w:r>
        <w:rPr>
          <w:color w:val="000000" w:themeColor="text1"/>
        </w:rPr>
        <w:t xml:space="preserve">sport variations. </w:t>
      </w:r>
      <w:r w:rsidRPr="008B717F">
        <w:rPr>
          <w:color w:val="000000" w:themeColor="text1"/>
        </w:rPr>
        <w:t>Recent studies modeling melt transport in relatively homogeneous mantle</w:t>
      </w:r>
      <w:r>
        <w:rPr>
          <w:color w:val="000000" w:themeColor="text1"/>
        </w:rPr>
        <w:t xml:space="preserve"> also</w:t>
      </w:r>
      <w:r w:rsidRPr="008B717F">
        <w:rPr>
          <w:color w:val="000000" w:themeColor="text1"/>
        </w:rPr>
        <w:t xml:space="preserve"> </w:t>
      </w:r>
      <w:r>
        <w:rPr>
          <w:color w:val="000000" w:themeColor="text1"/>
        </w:rPr>
        <w:t>suggest</w:t>
      </w:r>
      <w:r w:rsidRPr="008B717F">
        <w:rPr>
          <w:color w:val="000000" w:themeColor="text1"/>
        </w:rPr>
        <w:t xml:space="preserve"> that a homogeneous source would likely be dominated by RPF processes, rather than channelized flow </w:t>
      </w:r>
      <w:r w:rsidRPr="008B717F">
        <w:rPr>
          <w:noProof/>
          <w:color w:val="000000" w:themeColor="text1"/>
        </w:rPr>
        <w:t>(Katz and Weatherley, 2012; Weatherley and Katz, 2012, 2016)</w:t>
      </w:r>
      <w:r>
        <w:rPr>
          <w:color w:val="000000" w:themeColor="text1"/>
        </w:rPr>
        <w:t xml:space="preserve">, so this model may be particularly relevant to more homogeneous (e.g., purely </w:t>
      </w:r>
      <w:proofErr w:type="spellStart"/>
      <w:r>
        <w:rPr>
          <w:color w:val="000000" w:themeColor="text1"/>
        </w:rPr>
        <w:t>peridotitic</w:t>
      </w:r>
      <w:proofErr w:type="spellEnd"/>
      <w:r>
        <w:rPr>
          <w:color w:val="000000" w:themeColor="text1"/>
        </w:rPr>
        <w:t xml:space="preserve"> or well-mixed) mantle regimes, like some mid-ocean ridge settings.</w:t>
      </w:r>
    </w:p>
    <w:p w:rsidR="00292552" w:rsidRDefault="00292552" w:rsidP="00252A6B">
      <w:pPr>
        <w:snapToGrid w:val="0"/>
        <w:spacing w:after="240" w:line="480" w:lineRule="auto"/>
        <w:rPr>
          <w:color w:val="000000" w:themeColor="text1"/>
        </w:rPr>
      </w:pPr>
      <w:r w:rsidRPr="008B717F">
        <w:rPr>
          <w:color w:val="000000" w:themeColor="text1"/>
        </w:rPr>
        <w:t xml:space="preserve">While the extreme trace element depletion of abyssal peridotites </w:t>
      </w:r>
      <w:r>
        <w:rPr>
          <w:color w:val="000000" w:themeColor="text1"/>
        </w:rPr>
        <w:t xml:space="preserve">suggests a near-fractional mantle melting regime </w:t>
      </w:r>
      <w:r w:rsidRPr="008B717F">
        <w:rPr>
          <w:color w:val="000000" w:themeColor="text1"/>
        </w:rPr>
        <w:t xml:space="preserve"> </w:t>
      </w:r>
      <w:r>
        <w:rPr>
          <w:noProof/>
          <w:color w:val="000000" w:themeColor="text1"/>
        </w:rPr>
        <w:t>(e.g., Johnson et al., 1990)</w:t>
      </w:r>
      <w:r w:rsidRPr="008B717F">
        <w:rPr>
          <w:color w:val="000000" w:themeColor="text1"/>
        </w:rPr>
        <w:t>, trace element depletion can be reconciled with evidence for porous flow scenarios if both occur simultaneously in a single ma</w:t>
      </w:r>
      <w:r>
        <w:rPr>
          <w:color w:val="000000" w:themeColor="text1"/>
        </w:rPr>
        <w:t>gma transport regime (i.e., two</w:t>
      </w:r>
      <w:r w:rsidRPr="008B717F">
        <w:rPr>
          <w:color w:val="000000" w:themeColor="text1"/>
        </w:rPr>
        <w:t xml:space="preserve"> mantle</w:t>
      </w:r>
      <w:r>
        <w:rPr>
          <w:color w:val="000000" w:themeColor="text1"/>
        </w:rPr>
        <w:t xml:space="preserve"> flow regimes</w:t>
      </w:r>
      <w:r w:rsidRPr="008B717F">
        <w:rPr>
          <w:color w:val="000000" w:themeColor="text1"/>
        </w:rPr>
        <w:t xml:space="preserve"> </w:t>
      </w:r>
      <w:r>
        <w:rPr>
          <w:color w:val="000000" w:themeColor="text1"/>
        </w:rPr>
        <w:t>with different porosities, effectively behaving as low-porosity porous flow and high-porosity channelized zones</w:t>
      </w:r>
      <w:r w:rsidRPr="0031700D">
        <w:rPr>
          <w:color w:val="000000" w:themeColor="text1"/>
        </w:rPr>
        <w:t xml:space="preserve">) </w:t>
      </w:r>
      <w:r>
        <w:rPr>
          <w:noProof/>
          <w:color w:val="000000" w:themeColor="text1"/>
        </w:rPr>
        <w:t>(e.g., Kelemen et al., 1997; Kelemen et al., 1995; Liang, 2008; Lundstrom, 2000; Sims et al., 2002; Spiegelman et al., 2001)</w:t>
      </w:r>
      <w:r w:rsidRPr="0031700D">
        <w:rPr>
          <w:color w:val="000000" w:themeColor="text1"/>
        </w:rPr>
        <w:t xml:space="preserve">. Jull et al. </w:t>
      </w:r>
      <w:r w:rsidRPr="0031700D">
        <w:rPr>
          <w:noProof/>
          <w:color w:val="000000" w:themeColor="text1"/>
        </w:rPr>
        <w:t>(2002)</w:t>
      </w:r>
      <w:r w:rsidRPr="0031700D">
        <w:rPr>
          <w:color w:val="000000" w:themeColor="text1"/>
        </w:rPr>
        <w:t xml:space="preserve"> estimated that as much</w:t>
      </w:r>
      <w:r w:rsidRPr="008B717F">
        <w:rPr>
          <w:color w:val="000000" w:themeColor="text1"/>
        </w:rPr>
        <w:t xml:space="preserve"> as 50% of magma may be transported by RPF-dominated, low-porosity zones adjacent to high-porosity channels, and</w:t>
      </w:r>
      <w:r>
        <w:rPr>
          <w:color w:val="000000" w:themeColor="text1"/>
        </w:rPr>
        <w:t>, owing to the effect of thermal diffusion,</w:t>
      </w:r>
      <w:r w:rsidRPr="008B717F">
        <w:rPr>
          <w:color w:val="000000" w:themeColor="text1"/>
        </w:rPr>
        <w:t xml:space="preserve"> </w:t>
      </w:r>
      <w:proofErr w:type="spellStart"/>
      <w:r w:rsidRPr="008B717F">
        <w:rPr>
          <w:color w:val="000000" w:themeColor="text1"/>
        </w:rPr>
        <w:t>Weatherl</w:t>
      </w:r>
      <w:r>
        <w:rPr>
          <w:color w:val="000000" w:themeColor="text1"/>
        </w:rPr>
        <w:t>e</w:t>
      </w:r>
      <w:r w:rsidRPr="008B717F">
        <w:rPr>
          <w:color w:val="000000" w:themeColor="text1"/>
        </w:rPr>
        <w:t>y</w:t>
      </w:r>
      <w:proofErr w:type="spellEnd"/>
      <w:r w:rsidRPr="008B717F">
        <w:rPr>
          <w:color w:val="000000" w:themeColor="text1"/>
        </w:rPr>
        <w:t xml:space="preserve"> and Katz </w:t>
      </w:r>
      <w:r w:rsidRPr="008B717F">
        <w:rPr>
          <w:noProof/>
          <w:color w:val="000000" w:themeColor="text1"/>
        </w:rPr>
        <w:t>(2016)</w:t>
      </w:r>
      <w:r w:rsidRPr="008B717F">
        <w:rPr>
          <w:color w:val="000000" w:themeColor="text1"/>
        </w:rPr>
        <w:t xml:space="preserve"> observed in their model calculations that melts in </w:t>
      </w:r>
      <w:r w:rsidRPr="008B717F">
        <w:rPr>
          <w:color w:val="000000" w:themeColor="text1"/>
        </w:rPr>
        <w:lastRenderedPageBreak/>
        <w:t xml:space="preserve">low-porosity regions could largely remain segregated from melts transported by channels, similar to Spiegelman and Kenyon’s </w:t>
      </w:r>
      <w:r w:rsidRPr="008B717F">
        <w:rPr>
          <w:noProof/>
          <w:color w:val="000000" w:themeColor="text1"/>
        </w:rPr>
        <w:t>(1992)</w:t>
      </w:r>
      <w:r w:rsidRPr="008B717F">
        <w:rPr>
          <w:color w:val="000000" w:themeColor="text1"/>
        </w:rPr>
        <w:t xml:space="preserve"> predictions.</w:t>
      </w:r>
    </w:p>
    <w:p w:rsidR="00292552" w:rsidRPr="008B717F" w:rsidRDefault="00292552" w:rsidP="00252A6B">
      <w:pPr>
        <w:snapToGrid w:val="0"/>
        <w:spacing w:after="240" w:line="480" w:lineRule="auto"/>
        <w:rPr>
          <w:color w:val="000000" w:themeColor="text1"/>
        </w:rPr>
      </w:pPr>
      <w:r w:rsidRPr="008B717F">
        <w:rPr>
          <w:color w:val="000000" w:themeColor="text1"/>
        </w:rPr>
        <w:t xml:space="preserve">Lundstrom et al. </w:t>
      </w:r>
      <w:r w:rsidRPr="008B717F">
        <w:rPr>
          <w:noProof/>
          <w:color w:val="000000" w:themeColor="text1"/>
        </w:rPr>
        <w:t>(2000)</w:t>
      </w:r>
      <w:r w:rsidRPr="008B717F">
        <w:rPr>
          <w:color w:val="000000" w:themeColor="text1"/>
        </w:rPr>
        <w:t xml:space="preserve"> and Lundstrom </w:t>
      </w:r>
      <w:r w:rsidRPr="008B717F">
        <w:rPr>
          <w:noProof/>
          <w:color w:val="000000" w:themeColor="text1"/>
        </w:rPr>
        <w:t>(2000)</w:t>
      </w:r>
      <w:r w:rsidRPr="008B717F">
        <w:rPr>
          <w:color w:val="000000" w:themeColor="text1"/>
        </w:rPr>
        <w:t xml:space="preserve"> argued that </w:t>
      </w:r>
      <w:r>
        <w:rPr>
          <w:color w:val="000000" w:themeColor="text1"/>
        </w:rPr>
        <w:t>chemical</w:t>
      </w:r>
      <w:r w:rsidRPr="008B717F">
        <w:rPr>
          <w:color w:val="000000" w:themeColor="text1"/>
        </w:rPr>
        <w:t xml:space="preserve"> interactions during </w:t>
      </w:r>
      <w:r>
        <w:rPr>
          <w:color w:val="000000" w:themeColor="text1"/>
        </w:rPr>
        <w:t xml:space="preserve">porous flow </w:t>
      </w:r>
      <w:r w:rsidRPr="008B717F">
        <w:rPr>
          <w:color w:val="000000" w:themeColor="text1"/>
        </w:rPr>
        <w:t>magma transport through</w:t>
      </w:r>
      <w:r>
        <w:rPr>
          <w:color w:val="000000" w:themeColor="text1"/>
        </w:rPr>
        <w:t xml:space="preserve"> the uppermost mantle could produce the observed</w:t>
      </w:r>
      <w:r w:rsidRPr="008B717F">
        <w:rPr>
          <w:color w:val="000000" w:themeColor="text1"/>
        </w:rPr>
        <w:t xml:space="preserve"> trace element patterns in residual mantle rocks </w:t>
      </w:r>
      <w:r>
        <w:rPr>
          <w:noProof/>
          <w:color w:val="000000" w:themeColor="text1"/>
        </w:rPr>
        <w:t>(in agreement with Warren, 2016, and references therein)</w:t>
      </w:r>
      <w:r w:rsidRPr="008B717F">
        <w:rPr>
          <w:color w:val="000000" w:themeColor="text1"/>
        </w:rPr>
        <w:t xml:space="preserve">. </w:t>
      </w:r>
      <w:proofErr w:type="spellStart"/>
      <w:r w:rsidRPr="008B717F">
        <w:rPr>
          <w:color w:val="000000" w:themeColor="text1"/>
        </w:rPr>
        <w:t>Niu</w:t>
      </w:r>
      <w:proofErr w:type="spellEnd"/>
      <w:r w:rsidRPr="008B717F">
        <w:rPr>
          <w:color w:val="000000" w:themeColor="text1"/>
        </w:rPr>
        <w:t xml:space="preserve"> </w:t>
      </w:r>
      <w:r w:rsidRPr="008B717F">
        <w:rPr>
          <w:noProof/>
          <w:color w:val="000000" w:themeColor="text1"/>
        </w:rPr>
        <w:t>(1997)</w:t>
      </w:r>
      <w:r w:rsidRPr="008B717F">
        <w:rPr>
          <w:color w:val="000000" w:themeColor="text1"/>
        </w:rPr>
        <w:t xml:space="preserve"> likewise identified evidence for grain-scale porous flow in mantle-derived rocks. Furthermore, </w:t>
      </w:r>
      <w:r>
        <w:rPr>
          <w:color w:val="000000" w:themeColor="text1"/>
        </w:rPr>
        <w:t>global</w:t>
      </w:r>
      <w:r w:rsidRPr="008B717F">
        <w:rPr>
          <w:color w:val="000000" w:themeColor="text1"/>
        </w:rPr>
        <w:t xml:space="preserve"> MORB have been observed to lie along a negative correlation in (</w:t>
      </w:r>
      <w:r w:rsidRPr="008B717F">
        <w:rPr>
          <w:color w:val="000000" w:themeColor="text1"/>
          <w:vertAlign w:val="superscript"/>
        </w:rPr>
        <w:t>226</w:t>
      </w:r>
      <w:r w:rsidRPr="008B717F">
        <w:rPr>
          <w:color w:val="000000" w:themeColor="text1"/>
        </w:rPr>
        <w:t>Ra/</w:t>
      </w:r>
      <w:r w:rsidRPr="008B717F">
        <w:rPr>
          <w:color w:val="000000" w:themeColor="text1"/>
          <w:vertAlign w:val="superscript"/>
        </w:rPr>
        <w:t>230</w:t>
      </w:r>
      <w:r w:rsidRPr="008B717F">
        <w:rPr>
          <w:color w:val="000000" w:themeColor="text1"/>
        </w:rPr>
        <w:t>Th) vs. (</w:t>
      </w:r>
      <w:r w:rsidRPr="008B717F">
        <w:rPr>
          <w:color w:val="000000" w:themeColor="text1"/>
          <w:vertAlign w:val="superscript"/>
        </w:rPr>
        <w:t>230</w:t>
      </w:r>
      <w:r w:rsidRPr="008B717F">
        <w:rPr>
          <w:color w:val="000000" w:themeColor="text1"/>
        </w:rPr>
        <w:t>Th/</w:t>
      </w:r>
      <w:r w:rsidRPr="008B717F">
        <w:rPr>
          <w:color w:val="000000" w:themeColor="text1"/>
          <w:vertAlign w:val="superscript"/>
        </w:rPr>
        <w:t>238</w:t>
      </w:r>
      <w:r w:rsidRPr="008B717F">
        <w:rPr>
          <w:color w:val="000000" w:themeColor="text1"/>
        </w:rPr>
        <w:t xml:space="preserve">U) diagrams </w:t>
      </w:r>
      <w:r>
        <w:rPr>
          <w:noProof/>
          <w:color w:val="000000" w:themeColor="text1"/>
        </w:rPr>
        <w:t>(Lundstrom et al., 1999; Sims et al., 2002)</w:t>
      </w:r>
      <w:r w:rsidRPr="008B717F">
        <w:rPr>
          <w:color w:val="000000" w:themeColor="text1"/>
        </w:rPr>
        <w:t xml:space="preserve">. Sims et al. </w:t>
      </w:r>
      <w:r w:rsidRPr="008B717F">
        <w:rPr>
          <w:noProof/>
          <w:color w:val="000000" w:themeColor="text1"/>
        </w:rPr>
        <w:t>(2002)</w:t>
      </w:r>
      <w:r w:rsidRPr="008B717F">
        <w:rPr>
          <w:color w:val="000000" w:themeColor="text1"/>
        </w:rPr>
        <w:t xml:space="preserve"> confirmed this correlation for age-constrained samples from the East Pacific Rise (EPR) that have relatively constant radiogenic isotope compositions indicative of a homogeneou</w:t>
      </w:r>
      <w:r>
        <w:rPr>
          <w:color w:val="000000" w:themeColor="text1"/>
        </w:rPr>
        <w:t>s mantle source; the correlation has also been observed in MORB from the Juan de Fuca-</w:t>
      </w:r>
      <w:proofErr w:type="spellStart"/>
      <w:r>
        <w:rPr>
          <w:color w:val="000000" w:themeColor="text1"/>
        </w:rPr>
        <w:t>Gorda</w:t>
      </w:r>
      <w:proofErr w:type="spellEnd"/>
      <w:r>
        <w:rPr>
          <w:color w:val="000000" w:themeColor="text1"/>
        </w:rPr>
        <w:t xml:space="preserve"> and the eastern </w:t>
      </w:r>
      <w:proofErr w:type="spellStart"/>
      <w:r>
        <w:rPr>
          <w:color w:val="000000" w:themeColor="text1"/>
        </w:rPr>
        <w:t>Gakkel</w:t>
      </w:r>
      <w:proofErr w:type="spellEnd"/>
      <w:r>
        <w:rPr>
          <w:color w:val="000000" w:themeColor="text1"/>
        </w:rPr>
        <w:t xml:space="preserve"> Ridge, among others, suggesting a global pattern for ridge basalts that are unaffected by proximity to hotspots </w:t>
      </w:r>
      <w:r>
        <w:rPr>
          <w:noProof/>
          <w:color w:val="000000" w:themeColor="text1"/>
        </w:rPr>
        <w:t>(e.g., Batiza and Niu, 1992; Elkins et al., 2014; Goldstein et al., 1989; Kelemen et al., 1997; Lundstrom et al., 1999; Volpe and Goldstein, 1993)</w:t>
      </w:r>
      <w:r>
        <w:rPr>
          <w:color w:val="000000" w:themeColor="text1"/>
        </w:rPr>
        <w:t>.</w:t>
      </w:r>
      <w:r w:rsidRPr="008B717F">
        <w:rPr>
          <w:color w:val="000000" w:themeColor="text1"/>
        </w:rPr>
        <w:t xml:space="preserve"> Sims et al. </w:t>
      </w:r>
      <w:r w:rsidRPr="008B717F">
        <w:rPr>
          <w:noProof/>
          <w:color w:val="000000" w:themeColor="text1"/>
        </w:rPr>
        <w:t>(2002)</w:t>
      </w:r>
      <w:r>
        <w:rPr>
          <w:color w:val="000000" w:themeColor="text1"/>
        </w:rPr>
        <w:t xml:space="preserve"> and Jull et al. </w:t>
      </w:r>
      <w:r>
        <w:rPr>
          <w:noProof/>
          <w:color w:val="000000" w:themeColor="text1"/>
        </w:rPr>
        <w:t>(2002)</w:t>
      </w:r>
      <w:r w:rsidRPr="008B717F">
        <w:rPr>
          <w:color w:val="000000" w:themeColor="text1"/>
        </w:rPr>
        <w:t xml:space="preserve"> proposed that the negative correlation is best explained by a two-porosity transport regime, where melts produced by peridotite melting at great depths, in the presence of residual garnet, have high (</w:t>
      </w:r>
      <w:r w:rsidRPr="008B717F">
        <w:rPr>
          <w:color w:val="000000" w:themeColor="text1"/>
          <w:vertAlign w:val="superscript"/>
        </w:rPr>
        <w:t>230</w:t>
      </w:r>
      <w:r w:rsidRPr="008B717F">
        <w:rPr>
          <w:color w:val="000000" w:themeColor="text1"/>
        </w:rPr>
        <w:t>Th/</w:t>
      </w:r>
      <w:r w:rsidRPr="008B717F">
        <w:rPr>
          <w:color w:val="000000" w:themeColor="text1"/>
          <w:vertAlign w:val="superscript"/>
        </w:rPr>
        <w:t>238</w:t>
      </w:r>
      <w:r w:rsidRPr="008B717F">
        <w:rPr>
          <w:color w:val="000000" w:themeColor="text1"/>
        </w:rPr>
        <w:t xml:space="preserve">U) but have lost </w:t>
      </w:r>
      <w:r>
        <w:rPr>
          <w:color w:val="000000" w:themeColor="text1"/>
        </w:rPr>
        <w:t>initial</w:t>
      </w:r>
      <w:r w:rsidRPr="008B717F">
        <w:rPr>
          <w:color w:val="000000" w:themeColor="text1"/>
        </w:rPr>
        <w:t xml:space="preserve"> </w:t>
      </w:r>
      <w:r w:rsidRPr="008B717F">
        <w:rPr>
          <w:color w:val="000000" w:themeColor="text1"/>
          <w:vertAlign w:val="superscript"/>
        </w:rPr>
        <w:t>226</w:t>
      </w:r>
      <w:r w:rsidRPr="008B717F">
        <w:rPr>
          <w:color w:val="000000" w:themeColor="text1"/>
        </w:rPr>
        <w:t xml:space="preserve">Ra excesses to radioactive decay during transport in high-porosity channels; while melts that travel slowly via </w:t>
      </w:r>
      <w:r>
        <w:rPr>
          <w:color w:val="000000" w:themeColor="text1"/>
        </w:rPr>
        <w:t>RPF</w:t>
      </w:r>
      <w:r w:rsidRPr="008B717F">
        <w:rPr>
          <w:color w:val="000000" w:themeColor="text1"/>
        </w:rPr>
        <w:t xml:space="preserve"> have low (</w:t>
      </w:r>
      <w:r w:rsidRPr="008B717F">
        <w:rPr>
          <w:color w:val="000000" w:themeColor="text1"/>
          <w:vertAlign w:val="superscript"/>
        </w:rPr>
        <w:t>230</w:t>
      </w:r>
      <w:r w:rsidRPr="008B717F">
        <w:rPr>
          <w:color w:val="000000" w:themeColor="text1"/>
        </w:rPr>
        <w:t>Th/</w:t>
      </w:r>
      <w:r w:rsidRPr="008B717F">
        <w:rPr>
          <w:color w:val="000000" w:themeColor="text1"/>
          <w:vertAlign w:val="superscript"/>
        </w:rPr>
        <w:t>238</w:t>
      </w:r>
      <w:r w:rsidRPr="008B717F">
        <w:rPr>
          <w:color w:val="000000" w:themeColor="text1"/>
        </w:rPr>
        <w:t>U)</w:t>
      </w:r>
      <w:r>
        <w:rPr>
          <w:color w:val="000000" w:themeColor="text1"/>
        </w:rPr>
        <w:t xml:space="preserve"> and high (</w:t>
      </w:r>
      <w:r>
        <w:rPr>
          <w:color w:val="000000" w:themeColor="text1"/>
          <w:vertAlign w:val="superscript"/>
        </w:rPr>
        <w:t>226</w:t>
      </w:r>
      <w:r>
        <w:rPr>
          <w:color w:val="000000" w:themeColor="text1"/>
        </w:rPr>
        <w:t>Ra/</w:t>
      </w:r>
      <w:r>
        <w:rPr>
          <w:color w:val="000000" w:themeColor="text1"/>
          <w:vertAlign w:val="superscript"/>
        </w:rPr>
        <w:t>230</w:t>
      </w:r>
      <w:r>
        <w:rPr>
          <w:color w:val="000000" w:themeColor="text1"/>
        </w:rPr>
        <w:t>Th)</w:t>
      </w:r>
      <w:r w:rsidRPr="008B717F">
        <w:rPr>
          <w:color w:val="000000" w:themeColor="text1"/>
        </w:rPr>
        <w:t xml:space="preserve">, recording </w:t>
      </w:r>
      <w:r>
        <w:rPr>
          <w:color w:val="000000" w:themeColor="text1"/>
        </w:rPr>
        <w:t xml:space="preserve">continued shallow </w:t>
      </w:r>
      <w:r w:rsidRPr="008B717F">
        <w:rPr>
          <w:color w:val="000000" w:themeColor="text1"/>
        </w:rPr>
        <w:t>melting in the absence of garnet</w:t>
      </w:r>
      <w:r>
        <w:rPr>
          <w:color w:val="000000" w:themeColor="text1"/>
        </w:rPr>
        <w:t xml:space="preserve"> by porous flow</w:t>
      </w:r>
      <w:r w:rsidRPr="008B717F">
        <w:rPr>
          <w:color w:val="000000" w:themeColor="text1"/>
        </w:rPr>
        <w:t>.</w:t>
      </w:r>
      <w:r>
        <w:rPr>
          <w:color w:val="000000" w:themeColor="text1"/>
        </w:rPr>
        <w:t xml:space="preserve"> Such a scenario is mechanistically consistent with fluid transport and reactive infiltration predictions </w:t>
      </w:r>
      <w:r>
        <w:rPr>
          <w:noProof/>
          <w:color w:val="000000" w:themeColor="text1"/>
        </w:rPr>
        <w:t>(e.g., Kelemen et al., 1997; Spiegelman et al., 2001)</w:t>
      </w:r>
      <w:r>
        <w:rPr>
          <w:color w:val="000000" w:themeColor="text1"/>
        </w:rPr>
        <w:t xml:space="preserve">, although melt flow from the porous matrix to the melt channel has been difficult to prescribe </w:t>
      </w:r>
      <w:r w:rsidRPr="00F4521E">
        <w:rPr>
          <w:i/>
          <w:color w:val="000000" w:themeColor="text1"/>
        </w:rPr>
        <w:t>a priori</w:t>
      </w:r>
      <w:r>
        <w:rPr>
          <w:color w:val="000000" w:themeColor="text1"/>
        </w:rPr>
        <w:t>.</w:t>
      </w:r>
    </w:p>
    <w:p w:rsidR="00292552" w:rsidRPr="00CA2892" w:rsidRDefault="00292552" w:rsidP="00CA2892">
      <w:pPr>
        <w:snapToGrid w:val="0"/>
        <w:spacing w:after="240" w:line="480" w:lineRule="auto"/>
        <w:rPr>
          <w:color w:val="000000" w:themeColor="text1"/>
        </w:rPr>
      </w:pPr>
      <w:r w:rsidRPr="00342536">
        <w:rPr>
          <w:color w:val="000000" w:themeColor="text1"/>
        </w:rPr>
        <w:lastRenderedPageBreak/>
        <w:t>In contrast, several studies have explored the possibility that much of the observed variation in</w:t>
      </w:r>
      <w:r w:rsidRPr="00A61334">
        <w:rPr>
          <w:color w:val="000000" w:themeColor="text1"/>
        </w:rPr>
        <w:t xml:space="preserve"> basalt composition could be explained by melting without achieving </w:t>
      </w:r>
      <w:r>
        <w:rPr>
          <w:color w:val="000000" w:themeColor="text1"/>
        </w:rPr>
        <w:t xml:space="preserve">full </w:t>
      </w:r>
      <w:r w:rsidRPr="00A61334">
        <w:rPr>
          <w:color w:val="000000" w:themeColor="text1"/>
        </w:rPr>
        <w:t xml:space="preserve">chemical equilibrium </w:t>
      </w:r>
      <w:r>
        <w:rPr>
          <w:noProof/>
          <w:color w:val="000000" w:themeColor="text1"/>
        </w:rPr>
        <w:t>(e.g., Bourdon and Van Orman, 2009; Spiegelman and Kenyon, 1992; Van Orman et al., 2002</w:t>
      </w:r>
      <w:r w:rsidR="009F1F7E">
        <w:rPr>
          <w:noProof/>
          <w:color w:val="000000" w:themeColor="text1"/>
        </w:rPr>
        <w:t>,</w:t>
      </w:r>
      <w:r>
        <w:rPr>
          <w:noProof/>
          <w:color w:val="000000" w:themeColor="text1"/>
        </w:rPr>
        <w:t xml:space="preserve"> 2006)</w:t>
      </w:r>
      <w:r w:rsidRPr="00A61334">
        <w:rPr>
          <w:color w:val="000000" w:themeColor="text1"/>
        </w:rPr>
        <w:t>. Melt-rock</w:t>
      </w:r>
      <w:r w:rsidRPr="008B717F">
        <w:rPr>
          <w:color w:val="000000" w:themeColor="text1"/>
        </w:rPr>
        <w:t xml:space="preserve"> interactions likely play a role in producing the geochemical makeup of </w:t>
      </w:r>
      <w:r w:rsidRPr="00A61334">
        <w:rPr>
          <w:color w:val="000000" w:themeColor="text1"/>
        </w:rPr>
        <w:t xml:space="preserve">oceanic basalts </w:t>
      </w:r>
      <w:r>
        <w:rPr>
          <w:noProof/>
          <w:color w:val="000000" w:themeColor="text1"/>
        </w:rPr>
        <w:t>(e.g., Brunelli et al., 2014; Elkins et al., 2014; Elliott and Spiegelman, 2003; Godard et al., 2008; Lambart et al., 2012; Lissenberg and Dick, 2008; Seyler et al., 2007; Warren et al., 2009)</w:t>
      </w:r>
      <w:r w:rsidRPr="00A61334">
        <w:rPr>
          <w:color w:val="000000" w:themeColor="text1"/>
        </w:rPr>
        <w:t xml:space="preserve">. </w:t>
      </w:r>
      <w:r>
        <w:rPr>
          <w:color w:val="000000" w:themeColor="text1"/>
        </w:rPr>
        <w:t>C</w:t>
      </w:r>
      <w:r w:rsidRPr="00A61334">
        <w:rPr>
          <w:color w:val="000000" w:themeColor="text1"/>
        </w:rPr>
        <w:t xml:space="preserve">hemical disequilibrium and diffusion models </w:t>
      </w:r>
      <w:r>
        <w:rPr>
          <w:color w:val="000000" w:themeColor="text1"/>
        </w:rPr>
        <w:t>(</w:t>
      </w:r>
      <w:r w:rsidR="009F1F7E" w:rsidRPr="00A61334">
        <w:rPr>
          <w:color w:val="000000" w:themeColor="text1"/>
        </w:rPr>
        <w:t xml:space="preserve">Bourdon and Van </w:t>
      </w:r>
      <w:proofErr w:type="spellStart"/>
      <w:r w:rsidR="009F1F7E" w:rsidRPr="00A61334">
        <w:rPr>
          <w:color w:val="000000" w:themeColor="text1"/>
        </w:rPr>
        <w:t>Orman</w:t>
      </w:r>
      <w:proofErr w:type="spellEnd"/>
      <w:r w:rsidR="009F1F7E">
        <w:rPr>
          <w:color w:val="000000" w:themeColor="text1"/>
        </w:rPr>
        <w:t xml:space="preserve">, </w:t>
      </w:r>
      <w:r w:rsidR="009F1F7E" w:rsidRPr="00A61334">
        <w:rPr>
          <w:noProof/>
          <w:color w:val="000000" w:themeColor="text1"/>
        </w:rPr>
        <w:t>2009</w:t>
      </w:r>
      <w:r w:rsidR="009F1F7E">
        <w:rPr>
          <w:noProof/>
          <w:color w:val="000000" w:themeColor="text1"/>
        </w:rPr>
        <w:t xml:space="preserve">; </w:t>
      </w:r>
      <w:r w:rsidRPr="00A61334">
        <w:rPr>
          <w:color w:val="000000" w:themeColor="text1"/>
        </w:rPr>
        <w:t xml:space="preserve">Saal and Van </w:t>
      </w:r>
      <w:proofErr w:type="spellStart"/>
      <w:r w:rsidRPr="00A61334">
        <w:rPr>
          <w:color w:val="000000" w:themeColor="text1"/>
        </w:rPr>
        <w:t>Orman</w:t>
      </w:r>
      <w:proofErr w:type="spellEnd"/>
      <w:r w:rsidR="009F1F7E">
        <w:rPr>
          <w:color w:val="000000" w:themeColor="text1"/>
        </w:rPr>
        <w:t>,</w:t>
      </w:r>
      <w:r w:rsidRPr="00A61334">
        <w:rPr>
          <w:color w:val="000000" w:themeColor="text1"/>
        </w:rPr>
        <w:t xml:space="preserve"> </w:t>
      </w:r>
      <w:r w:rsidRPr="00A61334">
        <w:rPr>
          <w:noProof/>
          <w:color w:val="000000" w:themeColor="text1"/>
        </w:rPr>
        <w:t>2004</w:t>
      </w:r>
      <w:r w:rsidR="009F1F7E">
        <w:rPr>
          <w:noProof/>
          <w:color w:val="000000" w:themeColor="text1"/>
        </w:rPr>
        <w:t>;</w:t>
      </w:r>
      <w:r w:rsidRPr="00A61334">
        <w:rPr>
          <w:color w:val="000000" w:themeColor="text1"/>
        </w:rPr>
        <w:t xml:space="preserve"> </w:t>
      </w:r>
      <w:r w:rsidR="009F1F7E" w:rsidRPr="00A61334">
        <w:rPr>
          <w:color w:val="000000" w:themeColor="text1"/>
        </w:rPr>
        <w:t xml:space="preserve">Van </w:t>
      </w:r>
      <w:proofErr w:type="spellStart"/>
      <w:r w:rsidR="009F1F7E" w:rsidRPr="00A61334">
        <w:rPr>
          <w:color w:val="000000" w:themeColor="text1"/>
        </w:rPr>
        <w:t>Orman</w:t>
      </w:r>
      <w:proofErr w:type="spellEnd"/>
      <w:r w:rsidR="009F1F7E" w:rsidRPr="00A61334">
        <w:rPr>
          <w:color w:val="000000" w:themeColor="text1"/>
        </w:rPr>
        <w:t xml:space="preserve"> and Saal</w:t>
      </w:r>
      <w:r w:rsidR="009F1F7E">
        <w:rPr>
          <w:color w:val="000000" w:themeColor="text1"/>
        </w:rPr>
        <w:t xml:space="preserve">, </w:t>
      </w:r>
      <w:r w:rsidR="009F1F7E">
        <w:rPr>
          <w:noProof/>
          <w:color w:val="000000" w:themeColor="text1"/>
        </w:rPr>
        <w:t>2009</w:t>
      </w:r>
      <w:r w:rsidR="009F1F7E">
        <w:rPr>
          <w:noProof/>
          <w:color w:val="000000" w:themeColor="text1"/>
        </w:rPr>
        <w:t>;</w:t>
      </w:r>
      <w:r w:rsidR="009F1F7E" w:rsidRPr="00A61334">
        <w:rPr>
          <w:color w:val="000000" w:themeColor="text1"/>
        </w:rPr>
        <w:t xml:space="preserve"> </w:t>
      </w:r>
      <w:r w:rsidRPr="00A61334">
        <w:rPr>
          <w:color w:val="000000" w:themeColor="text1"/>
        </w:rPr>
        <w:t xml:space="preserve">Van </w:t>
      </w:r>
      <w:proofErr w:type="spellStart"/>
      <w:r w:rsidRPr="00A61334">
        <w:rPr>
          <w:color w:val="000000" w:themeColor="text1"/>
        </w:rPr>
        <w:t>Orman</w:t>
      </w:r>
      <w:proofErr w:type="spellEnd"/>
      <w:r w:rsidRPr="00A61334">
        <w:rPr>
          <w:color w:val="000000" w:themeColor="text1"/>
        </w:rPr>
        <w:t xml:space="preserve"> et al.</w:t>
      </w:r>
      <w:r w:rsidR="009F1F7E">
        <w:rPr>
          <w:color w:val="000000" w:themeColor="text1"/>
        </w:rPr>
        <w:t xml:space="preserve">, </w:t>
      </w:r>
      <w:r w:rsidRPr="00A61334">
        <w:rPr>
          <w:noProof/>
          <w:color w:val="000000" w:themeColor="text1"/>
        </w:rPr>
        <w:t>2006</w:t>
      </w:r>
      <w:r>
        <w:rPr>
          <w:color w:val="000000" w:themeColor="text1"/>
        </w:rPr>
        <w:t>)</w:t>
      </w:r>
      <w:r w:rsidRPr="00A61334">
        <w:rPr>
          <w:color w:val="000000" w:themeColor="text1"/>
        </w:rPr>
        <w:t xml:space="preserve"> explicitly consider the effects of chemical fractionation due to slow</w:t>
      </w:r>
      <w:r>
        <w:rPr>
          <w:color w:val="000000" w:themeColor="text1"/>
        </w:rPr>
        <w:t xml:space="preserve"> diffusion between</w:t>
      </w:r>
      <w:r w:rsidRPr="008B717F">
        <w:rPr>
          <w:color w:val="000000" w:themeColor="text1"/>
        </w:rPr>
        <w:t xml:space="preserve"> partial melts and the surrounding solid matrix as a mechanism for producing U-series isotopic disequilibrium, within both the mantle source region and the overlying lithosphere and oceanic crust. They argue that under the right circumstances, the interactions between </w:t>
      </w:r>
      <w:r>
        <w:rPr>
          <w:color w:val="000000" w:themeColor="text1"/>
        </w:rPr>
        <w:t xml:space="preserve">partial melts of </w:t>
      </w:r>
      <w:r w:rsidRPr="008B717F">
        <w:rPr>
          <w:color w:val="000000" w:themeColor="text1"/>
        </w:rPr>
        <w:t>mantle peridotite</w:t>
      </w:r>
      <w:r>
        <w:rPr>
          <w:color w:val="000000" w:themeColor="text1"/>
        </w:rPr>
        <w:t>s, and</w:t>
      </w:r>
      <w:r w:rsidRPr="008B717F">
        <w:rPr>
          <w:color w:val="000000" w:themeColor="text1"/>
        </w:rPr>
        <w:t xml:space="preserve"> oceanic crustal cumulates containing pyroxene and feldspar grains of various ages</w:t>
      </w:r>
      <w:r>
        <w:rPr>
          <w:color w:val="000000" w:themeColor="text1"/>
        </w:rPr>
        <w:t>,</w:t>
      </w:r>
      <w:r w:rsidRPr="008B717F">
        <w:rPr>
          <w:color w:val="000000" w:themeColor="text1"/>
        </w:rPr>
        <w:t xml:space="preserve"> could explain much of the observed U-series </w:t>
      </w:r>
      <w:r>
        <w:rPr>
          <w:color w:val="000000" w:themeColor="text1"/>
        </w:rPr>
        <w:t xml:space="preserve">isotope disequilibrium </w:t>
      </w:r>
      <w:r w:rsidRPr="008B717F">
        <w:rPr>
          <w:color w:val="000000" w:themeColor="text1"/>
        </w:rPr>
        <w:t>data for basalts, including the (</w:t>
      </w:r>
      <w:r w:rsidRPr="008B717F">
        <w:rPr>
          <w:color w:val="000000" w:themeColor="text1"/>
          <w:vertAlign w:val="superscript"/>
        </w:rPr>
        <w:t>226</w:t>
      </w:r>
      <w:r w:rsidRPr="008B717F">
        <w:rPr>
          <w:color w:val="000000" w:themeColor="text1"/>
        </w:rPr>
        <w:t>Ra/</w:t>
      </w:r>
      <w:r w:rsidRPr="008B717F">
        <w:rPr>
          <w:color w:val="000000" w:themeColor="text1"/>
          <w:vertAlign w:val="superscript"/>
        </w:rPr>
        <w:t>230</w:t>
      </w:r>
      <w:r w:rsidRPr="008B717F">
        <w:rPr>
          <w:color w:val="000000" w:themeColor="text1"/>
        </w:rPr>
        <w:t>Th) vs. (</w:t>
      </w:r>
      <w:r w:rsidRPr="008B717F">
        <w:rPr>
          <w:color w:val="000000" w:themeColor="text1"/>
          <w:vertAlign w:val="superscript"/>
        </w:rPr>
        <w:t>230</w:t>
      </w:r>
      <w:r w:rsidRPr="008B717F">
        <w:rPr>
          <w:color w:val="000000" w:themeColor="text1"/>
        </w:rPr>
        <w:t>Th/</w:t>
      </w:r>
      <w:r w:rsidRPr="008B717F">
        <w:rPr>
          <w:color w:val="000000" w:themeColor="text1"/>
          <w:vertAlign w:val="superscript"/>
        </w:rPr>
        <w:t>238</w:t>
      </w:r>
      <w:r w:rsidRPr="008B717F">
        <w:rPr>
          <w:color w:val="000000" w:themeColor="text1"/>
        </w:rPr>
        <w:t xml:space="preserve">U) negative array for MORB. Cooper et al. </w:t>
      </w:r>
      <w:r w:rsidRPr="008B717F">
        <w:rPr>
          <w:noProof/>
          <w:color w:val="000000" w:themeColor="text1"/>
        </w:rPr>
        <w:t>(2003)</w:t>
      </w:r>
      <w:r w:rsidRPr="008B717F">
        <w:rPr>
          <w:color w:val="000000" w:themeColor="text1"/>
        </w:rPr>
        <w:t xml:space="preserve">, Sims et al. </w:t>
      </w:r>
      <w:r w:rsidRPr="008B717F">
        <w:rPr>
          <w:noProof/>
          <w:color w:val="000000" w:themeColor="text1"/>
        </w:rPr>
        <w:t>(2003)</w:t>
      </w:r>
      <w:r w:rsidRPr="008B717F">
        <w:rPr>
          <w:color w:val="000000" w:themeColor="text1"/>
        </w:rPr>
        <w:t xml:space="preserve">, Turner et al. </w:t>
      </w:r>
      <w:r w:rsidRPr="008B717F">
        <w:rPr>
          <w:noProof/>
          <w:color w:val="000000" w:themeColor="text1"/>
        </w:rPr>
        <w:t>(2012)</w:t>
      </w:r>
      <w:r w:rsidRPr="008B717F">
        <w:rPr>
          <w:color w:val="000000" w:themeColor="text1"/>
        </w:rPr>
        <w:t xml:space="preserve">, and Elkins et al. </w:t>
      </w:r>
      <w:r w:rsidRPr="008B717F">
        <w:rPr>
          <w:noProof/>
          <w:color w:val="000000" w:themeColor="text1"/>
        </w:rPr>
        <w:t>(2014)</w:t>
      </w:r>
      <w:r w:rsidRPr="008B717F">
        <w:rPr>
          <w:color w:val="000000" w:themeColor="text1"/>
        </w:rPr>
        <w:t>, however, observed that concentrations of Ra in crustal cumulate minerals are insufficient to explain all of the observed data by diffusion and chemical disequilibrium processes</w:t>
      </w:r>
      <w:r>
        <w:rPr>
          <w:color w:val="000000" w:themeColor="text1"/>
        </w:rPr>
        <w:t xml:space="preserve"> alone.</w:t>
      </w:r>
      <w:r w:rsidRPr="008B717F">
        <w:rPr>
          <w:color w:val="000000" w:themeColor="text1"/>
        </w:rPr>
        <w:t xml:space="preserve"> While chemical disequilibrium due to melt-rock interactions is </w:t>
      </w:r>
      <w:r>
        <w:rPr>
          <w:color w:val="000000" w:themeColor="text1"/>
        </w:rPr>
        <w:t>likely</w:t>
      </w:r>
      <w:r w:rsidRPr="008B717F">
        <w:rPr>
          <w:color w:val="000000" w:themeColor="text1"/>
        </w:rPr>
        <w:t xml:space="preserve"> an important process in basalt genesis, </w:t>
      </w:r>
      <w:r>
        <w:rPr>
          <w:color w:val="000000" w:themeColor="text1"/>
        </w:rPr>
        <w:t>its</w:t>
      </w:r>
      <w:r w:rsidRPr="008B717F">
        <w:rPr>
          <w:color w:val="000000" w:themeColor="text1"/>
        </w:rPr>
        <w:t xml:space="preserve"> effect on U-series </w:t>
      </w:r>
      <w:r>
        <w:rPr>
          <w:color w:val="000000" w:themeColor="text1"/>
        </w:rPr>
        <w:t xml:space="preserve">isotope disequilibria </w:t>
      </w:r>
      <w:r w:rsidRPr="008B717F">
        <w:rPr>
          <w:color w:val="000000" w:themeColor="text1"/>
        </w:rPr>
        <w:t xml:space="preserve">is </w:t>
      </w:r>
      <w:r>
        <w:rPr>
          <w:color w:val="000000" w:themeColor="text1"/>
        </w:rPr>
        <w:t>expected to be</w:t>
      </w:r>
      <w:r w:rsidRPr="008B717F">
        <w:rPr>
          <w:color w:val="000000" w:themeColor="text1"/>
        </w:rPr>
        <w:t xml:space="preserve"> small for most magmas</w:t>
      </w:r>
      <w:r>
        <w:rPr>
          <w:color w:val="000000" w:themeColor="text1"/>
        </w:rPr>
        <w:t xml:space="preserve"> due to the low </w:t>
      </w:r>
      <w:r w:rsidRPr="008B717F">
        <w:rPr>
          <w:color w:val="000000" w:themeColor="text1"/>
        </w:rPr>
        <w:t xml:space="preserve">crustal cumulate concentrations, </w:t>
      </w:r>
      <w:r>
        <w:rPr>
          <w:color w:val="000000" w:themeColor="text1"/>
        </w:rPr>
        <w:t>and</w:t>
      </w:r>
      <w:r w:rsidRPr="008B717F">
        <w:rPr>
          <w:color w:val="000000" w:themeColor="text1"/>
        </w:rPr>
        <w:t xml:space="preserve"> producing the MORB array would require a highly coincidental alignment of factors for most oceanic basalts </w:t>
      </w:r>
      <w:r w:rsidRPr="008B717F">
        <w:rPr>
          <w:noProof/>
          <w:color w:val="000000" w:themeColor="text1"/>
        </w:rPr>
        <w:t>(Van Orman et al., 2006)</w:t>
      </w:r>
      <w:r w:rsidRPr="008B717F">
        <w:rPr>
          <w:color w:val="000000" w:themeColor="text1"/>
        </w:rPr>
        <w:t xml:space="preserve">, unlikely to occur in a global, systematic way. We </w:t>
      </w:r>
      <w:r>
        <w:rPr>
          <w:color w:val="000000" w:themeColor="text1"/>
        </w:rPr>
        <w:t xml:space="preserve">thus </w:t>
      </w:r>
      <w:r w:rsidRPr="008B717F">
        <w:rPr>
          <w:color w:val="000000" w:themeColor="text1"/>
        </w:rPr>
        <w:lastRenderedPageBreak/>
        <w:t>suggest that while chemical diffusion effects</w:t>
      </w:r>
      <w:r>
        <w:rPr>
          <w:color w:val="000000" w:themeColor="text1"/>
        </w:rPr>
        <w:t xml:space="preserve"> may be important for some</w:t>
      </w:r>
      <w:r w:rsidRPr="008B717F">
        <w:rPr>
          <w:color w:val="000000" w:themeColor="text1"/>
        </w:rPr>
        <w:t xml:space="preserve"> locations or basalts, on the whole</w:t>
      </w:r>
      <w:r>
        <w:rPr>
          <w:color w:val="000000" w:themeColor="text1"/>
        </w:rPr>
        <w:t xml:space="preserve"> diffusion</w:t>
      </w:r>
      <w:r w:rsidRPr="008B717F">
        <w:rPr>
          <w:color w:val="000000" w:themeColor="text1"/>
        </w:rPr>
        <w:t xml:space="preserve"> </w:t>
      </w:r>
      <w:r>
        <w:rPr>
          <w:color w:val="000000" w:themeColor="text1"/>
        </w:rPr>
        <w:t>does not</w:t>
      </w:r>
      <w:r w:rsidRPr="008B717F">
        <w:rPr>
          <w:color w:val="000000" w:themeColor="text1"/>
        </w:rPr>
        <w:t xml:space="preserve"> </w:t>
      </w:r>
      <w:r w:rsidRPr="008B717F">
        <w:rPr>
          <w:i/>
          <w:color w:val="000000" w:themeColor="text1"/>
        </w:rPr>
        <w:t>systematic</w:t>
      </w:r>
      <w:r>
        <w:rPr>
          <w:i/>
          <w:color w:val="000000" w:themeColor="text1"/>
        </w:rPr>
        <w:t>ally</w:t>
      </w:r>
      <w:r w:rsidRPr="008B717F">
        <w:rPr>
          <w:color w:val="000000" w:themeColor="text1"/>
        </w:rPr>
        <w:t xml:space="preserve"> </w:t>
      </w:r>
      <w:r>
        <w:rPr>
          <w:color w:val="000000" w:themeColor="text1"/>
        </w:rPr>
        <w:t>control</w:t>
      </w:r>
      <w:r w:rsidRPr="008B717F">
        <w:rPr>
          <w:color w:val="000000" w:themeColor="text1"/>
        </w:rPr>
        <w:t xml:space="preserve"> U-series isotopes in global </w:t>
      </w:r>
      <w:r>
        <w:rPr>
          <w:color w:val="000000" w:themeColor="text1"/>
        </w:rPr>
        <w:t xml:space="preserve">oceanic </w:t>
      </w:r>
      <w:r w:rsidRPr="008B717F">
        <w:rPr>
          <w:color w:val="000000" w:themeColor="text1"/>
        </w:rPr>
        <w:t>basalts.</w:t>
      </w:r>
    </w:p>
    <w:p w:rsidR="00292552" w:rsidRDefault="00292552" w:rsidP="00CA2892">
      <w:pPr>
        <w:spacing w:after="240" w:line="480" w:lineRule="auto"/>
      </w:pPr>
      <w:bookmarkStart w:id="0" w:name="_GoBack"/>
      <w:bookmarkEnd w:id="0"/>
    </w:p>
    <w:p w:rsidR="00292552" w:rsidRPr="00E34711" w:rsidRDefault="00292552" w:rsidP="00CA2892">
      <w:pPr>
        <w:pStyle w:val="EndNoteBibliographyTitle"/>
        <w:spacing w:after="240" w:line="480" w:lineRule="auto"/>
        <w:rPr>
          <w:b/>
          <w:noProof/>
        </w:rPr>
      </w:pPr>
      <w:r w:rsidRPr="00E34711">
        <w:rPr>
          <w:b/>
          <w:noProof/>
        </w:rPr>
        <w:t>Supplementary References</w:t>
      </w:r>
    </w:p>
    <w:p w:rsidR="00292552" w:rsidRPr="00E34711" w:rsidRDefault="00292552" w:rsidP="00CA2892">
      <w:pPr>
        <w:pStyle w:val="EndNoteBibliography"/>
        <w:spacing w:after="240" w:line="480" w:lineRule="auto"/>
        <w:ind w:left="720" w:hanging="720"/>
        <w:rPr>
          <w:noProof/>
        </w:rPr>
      </w:pPr>
      <w:r w:rsidRPr="00E34711">
        <w:rPr>
          <w:noProof/>
        </w:rPr>
        <w:t>Asimow, P.D., Stolper, E.M., 1999. Steady-state mantle-melt interactions in one dimension: I. Equilibrium transport and melt focusing. Journal of Petrology 40, 475-494.</w:t>
      </w:r>
    </w:p>
    <w:p w:rsidR="00292552" w:rsidRPr="00E34711" w:rsidRDefault="00292552" w:rsidP="00CA2892">
      <w:pPr>
        <w:pStyle w:val="EndNoteBibliography"/>
        <w:spacing w:after="240" w:line="480" w:lineRule="auto"/>
        <w:ind w:left="720" w:hanging="720"/>
        <w:rPr>
          <w:noProof/>
        </w:rPr>
      </w:pPr>
      <w:r w:rsidRPr="00E34711">
        <w:rPr>
          <w:noProof/>
        </w:rPr>
        <w:t>Aumento, F., 1971. Uranium Content of Mid-Ocean Ridge Basalts. Earth and Planetary Science Letters 11, 90-94.</w:t>
      </w:r>
    </w:p>
    <w:p w:rsidR="00292552" w:rsidRPr="00E34711" w:rsidRDefault="00292552" w:rsidP="00CA2892">
      <w:pPr>
        <w:pStyle w:val="EndNoteBibliography"/>
        <w:spacing w:after="240" w:line="480" w:lineRule="auto"/>
        <w:ind w:left="720" w:hanging="720"/>
        <w:rPr>
          <w:noProof/>
        </w:rPr>
      </w:pPr>
      <w:r w:rsidRPr="00E34711">
        <w:rPr>
          <w:noProof/>
        </w:rPr>
        <w:t>Batiza, R., Niu, Y., 1992. Petrology and magma chamber processes at the East Pacific Rise</w:t>
      </w:r>
      <w:r w:rsidRPr="00E34711">
        <w:rPr>
          <w:rFonts w:ascii="Cambria Math" w:hAnsi="Cambria Math" w:cs="Cambria Math"/>
          <w:noProof/>
        </w:rPr>
        <w:t>∼</w:t>
      </w:r>
      <w:r w:rsidRPr="00E34711">
        <w:rPr>
          <w:noProof/>
        </w:rPr>
        <w:t xml:space="preserve"> 9 30′ N. Journal of Geophysical Research: Solid Earth 97, 6779-6797.</w:t>
      </w:r>
    </w:p>
    <w:p w:rsidR="00C869AE" w:rsidRPr="00E34711" w:rsidRDefault="00C869AE" w:rsidP="00C869AE">
      <w:pPr>
        <w:pStyle w:val="EndNoteBibliography"/>
        <w:spacing w:after="240" w:line="480" w:lineRule="auto"/>
        <w:ind w:left="720" w:hanging="720"/>
        <w:rPr>
          <w:noProof/>
        </w:rPr>
      </w:pPr>
      <w:r w:rsidRPr="00E34711">
        <w:rPr>
          <w:noProof/>
        </w:rPr>
        <w:t>Bourdon, B., Van Orman, J.A., 2009. Melting of enriched mantle beneath Pitcairn seamounts: Unusual U–Th–Ra systematics provide insights into melt extraction processes. Earth and Planetary Science Letters 277, 474-481.</w:t>
      </w:r>
    </w:p>
    <w:p w:rsidR="00292552" w:rsidRPr="00E34711" w:rsidRDefault="00292552" w:rsidP="00CA2892">
      <w:pPr>
        <w:pStyle w:val="EndNoteBibliography"/>
        <w:spacing w:after="240" w:line="480" w:lineRule="auto"/>
        <w:ind w:left="720" w:hanging="720"/>
        <w:rPr>
          <w:noProof/>
        </w:rPr>
      </w:pPr>
      <w:r w:rsidRPr="00E34711">
        <w:rPr>
          <w:noProof/>
        </w:rPr>
        <w:t>Bourdon, B., Langmuir, C.H., Zindler, A., 1996. Ridge-hotspot interaction along the Mid-Atlantic Ridge between 37 degrees 30' and 40 degrees 30'N: The U-Th disequilibrium evidence. Earth and Planetary Science Letters 142, 175-189.</w:t>
      </w:r>
    </w:p>
    <w:p w:rsidR="00C869AE" w:rsidRPr="00E34711" w:rsidRDefault="00C869AE" w:rsidP="00C869AE">
      <w:pPr>
        <w:pStyle w:val="EndNoteBibliography"/>
        <w:spacing w:after="240" w:line="480" w:lineRule="auto"/>
        <w:ind w:left="720" w:hanging="720"/>
        <w:rPr>
          <w:noProof/>
        </w:rPr>
      </w:pPr>
      <w:r w:rsidRPr="00E34711">
        <w:rPr>
          <w:noProof/>
        </w:rPr>
        <w:t>Bourdon, B., Joron, J.L., Claude-Ivanaj, C., Allegre, C.J., 1998. U-Th-Pa-Ra systematics for the Grande Comore volcanics: melting processes in an upwelling plume. Earth and Planetary Science Letters 164, 119-133.</w:t>
      </w:r>
    </w:p>
    <w:p w:rsidR="00C869AE" w:rsidRPr="00E34711" w:rsidRDefault="00C869AE" w:rsidP="00C869AE">
      <w:pPr>
        <w:pStyle w:val="EndNoteBibliography"/>
        <w:spacing w:after="240" w:line="480" w:lineRule="auto"/>
        <w:ind w:left="720" w:hanging="720"/>
        <w:rPr>
          <w:noProof/>
        </w:rPr>
      </w:pPr>
      <w:r w:rsidRPr="00E34711">
        <w:rPr>
          <w:noProof/>
        </w:rPr>
        <w:lastRenderedPageBreak/>
        <w:t xml:space="preserve">Bourdon, B., Goldstein, S.J., Bourles, D., Murrell, M.T., Langmuir, C.H., 2000. Evidence from </w:t>
      </w:r>
      <w:r w:rsidRPr="00E34711">
        <w:rPr>
          <w:noProof/>
          <w:vertAlign w:val="superscript"/>
        </w:rPr>
        <w:t>10</w:t>
      </w:r>
      <w:r w:rsidRPr="00E34711">
        <w:rPr>
          <w:noProof/>
        </w:rPr>
        <w:t>Be and U series disequilibria on the possible contamination of mid-ocean ridge basalt glasses by sedimentary material. Geochemistry Geophysics Geosystems 1, 2000GC000047.</w:t>
      </w:r>
    </w:p>
    <w:p w:rsidR="00292552" w:rsidRPr="00E34711" w:rsidRDefault="00292552" w:rsidP="00CA2892">
      <w:pPr>
        <w:pStyle w:val="EndNoteBibliography"/>
        <w:spacing w:after="240" w:line="480" w:lineRule="auto"/>
        <w:ind w:left="720" w:hanging="720"/>
        <w:rPr>
          <w:noProof/>
        </w:rPr>
      </w:pPr>
      <w:r w:rsidRPr="00E34711">
        <w:rPr>
          <w:noProof/>
        </w:rPr>
        <w:t>Bourdon, B., Turner, S.P., Ribe, N.M., 2005. Partial melting and upwelling rates beneath the Azores from a U-series isotope perspective. Earth and Planetary Science Letters 239, 42-56.</w:t>
      </w:r>
    </w:p>
    <w:p w:rsidR="00292552" w:rsidRPr="00E34711" w:rsidRDefault="00292552" w:rsidP="00CA2892">
      <w:pPr>
        <w:pStyle w:val="EndNoteBibliography"/>
        <w:spacing w:after="240" w:line="480" w:lineRule="auto"/>
        <w:ind w:left="720" w:hanging="720"/>
        <w:rPr>
          <w:noProof/>
        </w:rPr>
      </w:pPr>
      <w:r w:rsidRPr="00E34711">
        <w:rPr>
          <w:noProof/>
        </w:rPr>
        <w:t>Brunelli, D., Paganelli, E., Seyler, M., 2014. Percolation of enriched melts during incremental open-system melting in the spinel field: A REE approach to abyssal peridotites from the Southwest Indian Ridge. Geochimica et Cosmochimica Acta 127, 190-203.</w:t>
      </w:r>
    </w:p>
    <w:p w:rsidR="00292552" w:rsidRPr="00E34711" w:rsidRDefault="00292552" w:rsidP="00CA2892">
      <w:pPr>
        <w:pStyle w:val="EndNoteBibliography"/>
        <w:spacing w:after="240" w:line="480" w:lineRule="auto"/>
        <w:ind w:left="720" w:hanging="720"/>
        <w:rPr>
          <w:noProof/>
        </w:rPr>
      </w:pPr>
      <w:r w:rsidRPr="00E34711">
        <w:rPr>
          <w:noProof/>
        </w:rPr>
        <w:t>Cheng, H., Edwards, R.L., Hoff, J., Gallup, C.D., Richards, D.A., Asmerom, Y., 2000. The half-lives of uranium-234 and thorium-230. Chemical Geology 169, 17-33.</w:t>
      </w:r>
    </w:p>
    <w:p w:rsidR="00292552" w:rsidRPr="00E34711" w:rsidRDefault="00292552" w:rsidP="00CA2892">
      <w:pPr>
        <w:pStyle w:val="EndNoteBibliography"/>
        <w:spacing w:after="240" w:line="480" w:lineRule="auto"/>
        <w:ind w:left="720" w:hanging="720"/>
        <w:rPr>
          <w:noProof/>
        </w:rPr>
      </w:pPr>
      <w:r w:rsidRPr="00E34711">
        <w:rPr>
          <w:noProof/>
        </w:rPr>
        <w:t>Claude-Ivanaj, C., Bourdon, B., Allegre, C.J., 1998. Ra-Th-Sr isotope systematics in Grande Comore Island: a case study of plume-lithosphere interaction. Earth and Planetary Science Letters 164, 99-117.</w:t>
      </w:r>
    </w:p>
    <w:p w:rsidR="00292552" w:rsidRPr="00E34711" w:rsidRDefault="00292552" w:rsidP="00CA2892">
      <w:pPr>
        <w:pStyle w:val="EndNoteBibliography"/>
        <w:spacing w:after="240" w:line="480" w:lineRule="auto"/>
        <w:ind w:left="720" w:hanging="720"/>
        <w:rPr>
          <w:noProof/>
        </w:rPr>
      </w:pPr>
      <w:r w:rsidRPr="00E34711">
        <w:rPr>
          <w:noProof/>
        </w:rPr>
        <w:t>Claude-Ivanaj, C., Joron, J.L., Allegre, C.J., 2001. U-238-Th-230-Ra-226 fractionation in historical lavas from the Azores: long-lived source heterogeneity vs. metasomatism fingerprints. Chemical Geology 176, 295-310.</w:t>
      </w:r>
    </w:p>
    <w:p w:rsidR="00292552" w:rsidRPr="00E34711" w:rsidRDefault="00292552" w:rsidP="00CA2892">
      <w:pPr>
        <w:pStyle w:val="EndNoteBibliography"/>
        <w:spacing w:after="240" w:line="480" w:lineRule="auto"/>
        <w:ind w:left="720" w:hanging="720"/>
        <w:rPr>
          <w:noProof/>
        </w:rPr>
      </w:pPr>
      <w:r w:rsidRPr="00E34711">
        <w:rPr>
          <w:noProof/>
        </w:rPr>
        <w:t>Cohen, A.S., O'Nions, R.K., 1993. Melting rates  beneath Hawaii: Evidence from uranium series isotopes in recent lavas. Earth and Planetary Science Letters 120, 169-175.</w:t>
      </w:r>
    </w:p>
    <w:p w:rsidR="00292552" w:rsidRPr="00E34711" w:rsidRDefault="00292552" w:rsidP="00CA2892">
      <w:pPr>
        <w:pStyle w:val="EndNoteBibliography"/>
        <w:spacing w:after="240" w:line="480" w:lineRule="auto"/>
        <w:ind w:left="720" w:hanging="720"/>
        <w:rPr>
          <w:noProof/>
        </w:rPr>
      </w:pPr>
      <w:r w:rsidRPr="00E34711">
        <w:rPr>
          <w:noProof/>
        </w:rPr>
        <w:lastRenderedPageBreak/>
        <w:t>Cooper, K.M., Goldstein, S.J., Sims, K.W.W., Murrell, M.T., 2003. Uranium-series chronology of Gorda Ridge volcanism: new evidence from the 1996 eruption. Earth and Planetary Science Letters 206, 459-475.</w:t>
      </w:r>
    </w:p>
    <w:p w:rsidR="00292552" w:rsidRPr="00E34711" w:rsidRDefault="00292552" w:rsidP="00CA2892">
      <w:pPr>
        <w:pStyle w:val="EndNoteBibliography"/>
        <w:spacing w:after="240" w:line="480" w:lineRule="auto"/>
        <w:ind w:left="720" w:hanging="720"/>
        <w:rPr>
          <w:noProof/>
        </w:rPr>
      </w:pPr>
      <w:r w:rsidRPr="00E34711">
        <w:rPr>
          <w:noProof/>
        </w:rPr>
        <w:t>Cooper, K.M., Sims, K.W., Eiler, J.M., Banerjee, N., 2016. Timescales of storage and recycling of crystal mush at Krafla Volcano, Iceland. Contributions to Mineralogy and Petrology 171, 54.</w:t>
      </w:r>
    </w:p>
    <w:p w:rsidR="00292552" w:rsidRPr="00E34711" w:rsidRDefault="00292552" w:rsidP="00CA2892">
      <w:pPr>
        <w:pStyle w:val="EndNoteBibliography"/>
        <w:spacing w:after="240" w:line="480" w:lineRule="auto"/>
        <w:ind w:left="720" w:hanging="720"/>
        <w:rPr>
          <w:noProof/>
        </w:rPr>
      </w:pPr>
      <w:r w:rsidRPr="00E34711">
        <w:rPr>
          <w:noProof/>
        </w:rPr>
        <w:t>Dreyer, B.M., Clague, D.A., Gill, J.B., 2013. Petrological variability of recent magmatism at Axial Seamount summit, Juan de Fuca Ridge. Geochemistry, Geophysics, Geosystems 14, doi: 10.1002/ggge.20239.</w:t>
      </w:r>
    </w:p>
    <w:p w:rsidR="00C869AE" w:rsidRPr="00E34711" w:rsidRDefault="00C869AE" w:rsidP="00C869AE">
      <w:pPr>
        <w:pStyle w:val="EndNoteBibliography"/>
        <w:spacing w:after="240" w:line="480" w:lineRule="auto"/>
        <w:ind w:left="720" w:hanging="720"/>
        <w:rPr>
          <w:noProof/>
        </w:rPr>
      </w:pPr>
      <w:r w:rsidRPr="00E34711">
        <w:rPr>
          <w:noProof/>
        </w:rPr>
        <w:t xml:space="preserve">Elkins, L.J., Sims, K.W.W., Prytulak, J., Mattielli, N., Elliott, T., Blichert-Toft, J., Blusztajn, J., Dunbar, N., Devey, C.W., Mertz, D.F., Schilling, J.G., 2011. Understanding melt generation beneath the slow spreading Kolbeinsey Ridge from </w:t>
      </w:r>
      <w:r w:rsidRPr="00E34711">
        <w:rPr>
          <w:noProof/>
          <w:vertAlign w:val="superscript"/>
        </w:rPr>
        <w:t>238</w:t>
      </w:r>
      <w:r w:rsidRPr="00E34711">
        <w:rPr>
          <w:noProof/>
        </w:rPr>
        <w:t xml:space="preserve">U, </w:t>
      </w:r>
      <w:r w:rsidRPr="00E34711">
        <w:rPr>
          <w:noProof/>
          <w:vertAlign w:val="superscript"/>
        </w:rPr>
        <w:t>230</w:t>
      </w:r>
      <w:r w:rsidRPr="00E34711">
        <w:rPr>
          <w:noProof/>
        </w:rPr>
        <w:t xml:space="preserve">Th, and </w:t>
      </w:r>
      <w:r w:rsidRPr="00E34711">
        <w:rPr>
          <w:noProof/>
          <w:vertAlign w:val="superscript"/>
        </w:rPr>
        <w:t>231</w:t>
      </w:r>
      <w:r w:rsidRPr="00E34711">
        <w:rPr>
          <w:noProof/>
        </w:rPr>
        <w:t>Pa excesses. Geochimica et Cosmochimica Acta 75, 6300-6329.</w:t>
      </w:r>
    </w:p>
    <w:p w:rsidR="00C869AE" w:rsidRPr="00E34711" w:rsidRDefault="00C869AE" w:rsidP="00C869AE">
      <w:pPr>
        <w:pStyle w:val="EndNoteBibliography"/>
        <w:spacing w:after="240" w:line="480" w:lineRule="auto"/>
        <w:ind w:left="720" w:hanging="720"/>
        <w:rPr>
          <w:noProof/>
        </w:rPr>
      </w:pPr>
      <w:r w:rsidRPr="00E34711">
        <w:rPr>
          <w:noProof/>
        </w:rPr>
        <w:t>Elkins, L.J., Sims, K.W.W., Prytulak, J., Blichert-Toft, J., Elliott, T., Blusztajn, J., Fretzdorff, S., Reagan, M., Haase, K., Humphris, S., Schilling, J.G., 2014. Melt generation beneath Arctic Ridges: Implications from U decay series disequilibria in the Mohns, Knipovich, and Gakkel Ridges. Geochimica et Cosmochimica Acta 127, 140-170.</w:t>
      </w:r>
    </w:p>
    <w:p w:rsidR="00292552" w:rsidRPr="00E34711" w:rsidRDefault="00292552" w:rsidP="00CA2892">
      <w:pPr>
        <w:pStyle w:val="EndNoteBibliography"/>
        <w:spacing w:after="240" w:line="480" w:lineRule="auto"/>
        <w:ind w:left="720" w:hanging="720"/>
        <w:rPr>
          <w:noProof/>
        </w:rPr>
      </w:pPr>
      <w:r w:rsidRPr="00E34711">
        <w:rPr>
          <w:noProof/>
        </w:rPr>
        <w:t>Elkins, L.J., Hamelin, C., Blichert-Toft, J., Scott, S.R., Sims, K.W.W., Devey, C., Pedersen, R.B., 2016a. North Atlantic plume-ridge interaction near Jan Mayen Island. Geochemical Perspectives Letters 2, 55-67.</w:t>
      </w:r>
    </w:p>
    <w:p w:rsidR="00292552" w:rsidRPr="00E34711" w:rsidRDefault="00292552" w:rsidP="00CA2892">
      <w:pPr>
        <w:pStyle w:val="EndNoteBibliography"/>
        <w:spacing w:after="240" w:line="480" w:lineRule="auto"/>
        <w:ind w:left="720" w:hanging="720"/>
        <w:rPr>
          <w:noProof/>
        </w:rPr>
      </w:pPr>
      <w:r w:rsidRPr="00E34711">
        <w:rPr>
          <w:noProof/>
        </w:rPr>
        <w:lastRenderedPageBreak/>
        <w:t>Elkins, L.J., Scott, S.R., Sims, K.W.W., Rivers, E.R., Devey, C.W., Reagan, M., Hamélin, C., Pedersen, R., 2016b. Exploring the role of mantle eclogite at mid-ocean ridges and hotspots: U-series constraints on Jan Mayen Island and the Kolbeinsey Ridge. Chemical Geology 444, 128-140.</w:t>
      </w:r>
    </w:p>
    <w:p w:rsidR="00292552" w:rsidRPr="00E34711" w:rsidRDefault="00292552" w:rsidP="00CA2892">
      <w:pPr>
        <w:pStyle w:val="EndNoteBibliography"/>
        <w:spacing w:after="240" w:line="480" w:lineRule="auto"/>
        <w:ind w:left="720" w:hanging="720"/>
        <w:rPr>
          <w:noProof/>
        </w:rPr>
      </w:pPr>
      <w:r w:rsidRPr="00E34711">
        <w:rPr>
          <w:noProof/>
        </w:rPr>
        <w:t>Elliott, T., Spiegelman, M., 2003. Melt Migration in Oceanic Crustal Production: A U-series Perspective, in: Rudnick, R.L. (Ed.), Treatise on Geochemistry. Elsevier, pp. 465-510.</w:t>
      </w:r>
    </w:p>
    <w:p w:rsidR="00292552" w:rsidRPr="00E34711" w:rsidRDefault="00292552" w:rsidP="00CA2892">
      <w:pPr>
        <w:pStyle w:val="EndNoteBibliography"/>
        <w:spacing w:after="240" w:line="480" w:lineRule="auto"/>
        <w:ind w:left="720" w:hanging="720"/>
        <w:rPr>
          <w:noProof/>
        </w:rPr>
      </w:pPr>
      <w:r w:rsidRPr="00E34711">
        <w:rPr>
          <w:noProof/>
        </w:rPr>
        <w:t>Godard, M., Lagabrielle, Y., Alard, O., Harvey, J., 2008. Geochemistry of the highly depleted peridotites drilled at ODP Sites 1272 and 1274 (Fifteen-Twenty Fracture Zone, Mid-Atlantic Ridge): Implications for mantle dynamics beneath a slow spreading ridge. Earth and Planetary Science Letters 267, 410-425.</w:t>
      </w:r>
    </w:p>
    <w:p w:rsidR="00292552" w:rsidRPr="00E34711" w:rsidRDefault="00292552" w:rsidP="00CA2892">
      <w:pPr>
        <w:pStyle w:val="EndNoteBibliography"/>
        <w:spacing w:after="240" w:line="480" w:lineRule="auto"/>
        <w:ind w:left="720" w:hanging="720"/>
        <w:rPr>
          <w:noProof/>
        </w:rPr>
      </w:pPr>
      <w:r w:rsidRPr="00E34711">
        <w:rPr>
          <w:noProof/>
        </w:rPr>
        <w:t>Goldstein, S.J., Murrell, M.T., Jackecky, D.R., 1989. Th and U isotopic systematics of basalts from the Juan de Fuca and Gorda Ridges by mass spectrometry. Earth and Planetary Science Letters 96, 134-146.</w:t>
      </w:r>
    </w:p>
    <w:p w:rsidR="00292552" w:rsidRPr="00E34711" w:rsidRDefault="00292552" w:rsidP="00CA2892">
      <w:pPr>
        <w:pStyle w:val="EndNoteBibliography"/>
        <w:spacing w:after="240" w:line="480" w:lineRule="auto"/>
        <w:ind w:left="720" w:hanging="720"/>
        <w:rPr>
          <w:noProof/>
        </w:rPr>
      </w:pPr>
      <w:r w:rsidRPr="00E34711">
        <w:rPr>
          <w:noProof/>
        </w:rPr>
        <w:t>Goldstein, S.J., Murrell, M.T., Janecky, D.R., Delaney, J.R., Clague, D.A., 1992. Geochronology and Petrogenesis of Morb from the Juan-De-Fuca and Gorda Ridges by U-238 Th-230 Disequilibrium. Earth and Planetary Science Letters 109, 255-272.</w:t>
      </w:r>
    </w:p>
    <w:p w:rsidR="00292552" w:rsidRPr="00E34711" w:rsidRDefault="00292552" w:rsidP="00CA2892">
      <w:pPr>
        <w:pStyle w:val="EndNoteBibliography"/>
        <w:spacing w:after="240" w:line="480" w:lineRule="auto"/>
        <w:ind w:left="720" w:hanging="720"/>
        <w:rPr>
          <w:noProof/>
        </w:rPr>
      </w:pPr>
      <w:r w:rsidRPr="00E34711">
        <w:rPr>
          <w:noProof/>
        </w:rPr>
        <w:t>Goldstein, S.J., Murrell, M.T., Williams, R.W., 1993. Pa-231 and Th-230 Chronology of Midocean Ridge Basalts. Earth and Planetary Science Letters 115, 151-159.</w:t>
      </w:r>
    </w:p>
    <w:p w:rsidR="00292552" w:rsidRPr="00E34711" w:rsidRDefault="00292552" w:rsidP="00CA2892">
      <w:pPr>
        <w:pStyle w:val="EndNoteBibliography"/>
        <w:spacing w:after="240" w:line="480" w:lineRule="auto"/>
        <w:ind w:left="720" w:hanging="720"/>
        <w:rPr>
          <w:noProof/>
        </w:rPr>
      </w:pPr>
      <w:r w:rsidRPr="00E34711">
        <w:rPr>
          <w:noProof/>
        </w:rPr>
        <w:t>Hart, S.R., 1993. Equilibration during mantle melting: a fractal tree model. Proceedings of the National Academy of Sciences 90, 11914.</w:t>
      </w:r>
    </w:p>
    <w:p w:rsidR="00292552" w:rsidRPr="00E34711" w:rsidRDefault="00292552" w:rsidP="00CA2892">
      <w:pPr>
        <w:pStyle w:val="EndNoteBibliography"/>
        <w:spacing w:after="240" w:line="480" w:lineRule="auto"/>
        <w:ind w:left="720" w:hanging="720"/>
        <w:rPr>
          <w:noProof/>
        </w:rPr>
      </w:pPr>
      <w:r w:rsidRPr="00E34711">
        <w:rPr>
          <w:noProof/>
        </w:rPr>
        <w:lastRenderedPageBreak/>
        <w:t>Hart, S.R., Dunn, T., 1993. Experimental cpx/melt partitioning of 24 trace elements. Contributions to Mineralogy and Petrology 113, 1-8.</w:t>
      </w:r>
    </w:p>
    <w:p w:rsidR="00292552" w:rsidRPr="00E34711" w:rsidRDefault="00292552" w:rsidP="00CA2892">
      <w:pPr>
        <w:pStyle w:val="EndNoteBibliography"/>
        <w:spacing w:after="240" w:line="480" w:lineRule="auto"/>
        <w:ind w:left="720" w:hanging="720"/>
        <w:rPr>
          <w:noProof/>
        </w:rPr>
      </w:pPr>
      <w:r w:rsidRPr="00E34711">
        <w:rPr>
          <w:noProof/>
        </w:rPr>
        <w:t>Hauri, E., Whitehead, J.A., Hart, S.R., 1994. Fluid dynamic and geochemical aspects of entrainment in mantle plumes. Journal of Geophysical Research: Solid Earth 99, 24275-24300.</w:t>
      </w:r>
    </w:p>
    <w:p w:rsidR="00292552" w:rsidRPr="00E34711" w:rsidRDefault="00292552" w:rsidP="00CA2892">
      <w:pPr>
        <w:pStyle w:val="EndNoteBibliography"/>
        <w:spacing w:after="240" w:line="480" w:lineRule="auto"/>
        <w:ind w:left="720" w:hanging="720"/>
        <w:rPr>
          <w:noProof/>
        </w:rPr>
      </w:pPr>
      <w:r w:rsidRPr="00E34711">
        <w:rPr>
          <w:noProof/>
        </w:rPr>
        <w:t>Henderson, G.M., Cohen, A.S., Onions, R.K., 1993. U-234/U-238 Ratios and Th-230 Ages for Hateruma Atoll Corals - Implications for Coral Diagenesis and Seawater U-234/U-238 Ratios. Earth and Planetary Science Letters 115, 65-73.</w:t>
      </w:r>
    </w:p>
    <w:p w:rsidR="00292552" w:rsidRPr="00E34711" w:rsidRDefault="00292552" w:rsidP="00CA2892">
      <w:pPr>
        <w:pStyle w:val="EndNoteBibliography"/>
        <w:spacing w:after="240" w:line="480" w:lineRule="auto"/>
        <w:ind w:left="720" w:hanging="720"/>
        <w:rPr>
          <w:noProof/>
        </w:rPr>
      </w:pPr>
      <w:r w:rsidRPr="00E34711">
        <w:rPr>
          <w:noProof/>
        </w:rPr>
        <w:t>Johnson, K., Dick, H.J., Shimizu, N., 1990. Melting in the oceanic upper mantle: an ion microprobe study of diopsides in abyssal peridotites. Journal of Geophysical Research: Solid Earth 95, 2661-2678.</w:t>
      </w:r>
    </w:p>
    <w:p w:rsidR="00292552" w:rsidRPr="00E34711" w:rsidRDefault="00292552" w:rsidP="00CA2892">
      <w:pPr>
        <w:pStyle w:val="EndNoteBibliography"/>
        <w:spacing w:after="240" w:line="480" w:lineRule="auto"/>
        <w:ind w:left="720" w:hanging="720"/>
        <w:rPr>
          <w:noProof/>
        </w:rPr>
      </w:pPr>
      <w:r w:rsidRPr="00E34711">
        <w:rPr>
          <w:noProof/>
        </w:rPr>
        <w:t>Jull, M., Kelemen, P., Sims, K., 2002. Consequences of diffuse and channelled porous melt migration on uranium series disequilibria. Geochimica et Cosmochimica Acta 66, 4133-4148.</w:t>
      </w:r>
    </w:p>
    <w:p w:rsidR="00292552" w:rsidRPr="00E34711" w:rsidRDefault="00292552" w:rsidP="00CA2892">
      <w:pPr>
        <w:pStyle w:val="EndNoteBibliography"/>
        <w:spacing w:after="240" w:line="480" w:lineRule="auto"/>
        <w:ind w:left="720" w:hanging="720"/>
        <w:rPr>
          <w:noProof/>
        </w:rPr>
      </w:pPr>
      <w:r w:rsidRPr="00E34711">
        <w:rPr>
          <w:noProof/>
        </w:rPr>
        <w:t>Katz, R.F., Weatherley, S.M., 2012. Consequences of mantle heterogeneity for melt extraction at mid-ocean ridges. Earth and Planetary Science Letters 335-336, 226-237.</w:t>
      </w:r>
    </w:p>
    <w:p w:rsidR="00C869AE" w:rsidRPr="00E34711" w:rsidRDefault="00C869AE" w:rsidP="00C869AE">
      <w:pPr>
        <w:pStyle w:val="EndNoteBibliography"/>
        <w:spacing w:after="240" w:line="480" w:lineRule="auto"/>
        <w:ind w:left="720" w:hanging="720"/>
        <w:rPr>
          <w:noProof/>
        </w:rPr>
      </w:pPr>
      <w:r w:rsidRPr="00E34711">
        <w:rPr>
          <w:noProof/>
        </w:rPr>
        <w:t>Kelemen, P.B., Shimizu, N., Salters, V.J.M., 1995. Extraction of mid-ocean-ridge basalt from the upwelling mantle by focused flow of melt in dunite channels. Nature 375, 747.</w:t>
      </w:r>
    </w:p>
    <w:p w:rsidR="00292552" w:rsidRPr="00E34711" w:rsidRDefault="00292552" w:rsidP="00CA2892">
      <w:pPr>
        <w:pStyle w:val="EndNoteBibliography"/>
        <w:spacing w:after="240" w:line="480" w:lineRule="auto"/>
        <w:ind w:left="720" w:hanging="720"/>
        <w:rPr>
          <w:noProof/>
        </w:rPr>
      </w:pPr>
      <w:r w:rsidRPr="00E34711">
        <w:rPr>
          <w:noProof/>
        </w:rPr>
        <w:t xml:space="preserve">Kelemen, P.B., Hirth, G., Shimizu, N., Spiegelman, M., Dick, H.J.B., 1997. A review of melt migration processes in the adiabatically upwelling mantle beneath oceanic spreading </w:t>
      </w:r>
      <w:r w:rsidRPr="00E34711">
        <w:rPr>
          <w:noProof/>
        </w:rPr>
        <w:lastRenderedPageBreak/>
        <w:t>ridges. Philosophical Transactions of the Royal Society of London Series a-Mathematical Physical and Engineering Sciences 355, 283-318.</w:t>
      </w:r>
    </w:p>
    <w:p w:rsidR="00292552" w:rsidRPr="00E34711" w:rsidRDefault="00292552" w:rsidP="00CA2892">
      <w:pPr>
        <w:pStyle w:val="EndNoteBibliography"/>
        <w:spacing w:after="240" w:line="480" w:lineRule="auto"/>
        <w:ind w:left="720" w:hanging="720"/>
        <w:rPr>
          <w:noProof/>
        </w:rPr>
      </w:pPr>
      <w:r w:rsidRPr="00E34711">
        <w:rPr>
          <w:noProof/>
        </w:rPr>
        <w:t>Keller, T., Katz, R.F., Hirschmann, M.M., 2017. Volatiles beneath mid-ocean ridges: Deep melting, channelised transport, focusing, and metasomatism. Earth and Planetary Science Letters 464, 55-68.</w:t>
      </w:r>
    </w:p>
    <w:p w:rsidR="00292552" w:rsidRPr="00E34711" w:rsidRDefault="00292552" w:rsidP="00CA2892">
      <w:pPr>
        <w:pStyle w:val="EndNoteBibliography"/>
        <w:spacing w:after="240" w:line="480" w:lineRule="auto"/>
        <w:ind w:left="720" w:hanging="720"/>
        <w:rPr>
          <w:noProof/>
        </w:rPr>
      </w:pPr>
      <w:r w:rsidRPr="00E34711">
        <w:rPr>
          <w:noProof/>
        </w:rPr>
        <w:t>Kokfelt, T.F., Hoernle, K., Hauff, F., 2003. Upwelling and melting of the Iceland plume from radial variation of U-238-Th-230 disequilibria in postglacial volcanic rocks. Earth and Planetary Science Letters 214, 167-186.</w:t>
      </w:r>
    </w:p>
    <w:p w:rsidR="00292552" w:rsidRPr="00E34711" w:rsidRDefault="00292552" w:rsidP="00CA2892">
      <w:pPr>
        <w:pStyle w:val="EndNoteBibliography"/>
        <w:spacing w:after="240" w:line="480" w:lineRule="auto"/>
        <w:ind w:left="720" w:hanging="720"/>
        <w:rPr>
          <w:noProof/>
        </w:rPr>
      </w:pPr>
      <w:r w:rsidRPr="00E34711">
        <w:rPr>
          <w:noProof/>
        </w:rPr>
        <w:t>Kokfelt, T.F., Lundstrom, C., Hoernle, K., Hauff, F., Werner, R., 2005. Plume-ridge interaction studied at the Galapagos spreading center: Evidence from Ra-226-Th-230-U-238 and Pa-231-U-235 isotopic disequilibria. Earth and Planetary Science Letters 234, 165-187.</w:t>
      </w:r>
    </w:p>
    <w:p w:rsidR="00292552" w:rsidRPr="00E34711" w:rsidRDefault="00292552" w:rsidP="00CA2892">
      <w:pPr>
        <w:pStyle w:val="EndNoteBibliography"/>
        <w:spacing w:after="240" w:line="480" w:lineRule="auto"/>
        <w:ind w:left="720" w:hanging="720"/>
        <w:rPr>
          <w:noProof/>
        </w:rPr>
      </w:pPr>
      <w:r w:rsidRPr="00E34711">
        <w:rPr>
          <w:noProof/>
        </w:rPr>
        <w:t>Koornneef, J.M., Stracke, A., Bourdon, B., Gronvold, K., 2012. The influence of source heterogeneity on the U-Th-Pa-Ra disequilibria in post-glacial tholeiites from Iceland. Geochimica et Cosmochimica Acta 87, 243-266.</w:t>
      </w:r>
    </w:p>
    <w:p w:rsidR="00292552" w:rsidRPr="00E34711" w:rsidRDefault="00292552" w:rsidP="00CA2892">
      <w:pPr>
        <w:pStyle w:val="EndNoteBibliography"/>
        <w:spacing w:after="240" w:line="480" w:lineRule="auto"/>
        <w:ind w:left="720" w:hanging="720"/>
        <w:rPr>
          <w:noProof/>
        </w:rPr>
      </w:pPr>
      <w:r w:rsidRPr="00E34711">
        <w:rPr>
          <w:noProof/>
        </w:rPr>
        <w:t>Ku, T.L., Knauss, K.G., Mathieu, G.G., 1977. Uranium in Open Ocean - Concentration and Isotopic Composition. Deep-Sea Research 24, 1005-1017.</w:t>
      </w:r>
    </w:p>
    <w:p w:rsidR="00292552" w:rsidRPr="00E34711" w:rsidRDefault="00292552" w:rsidP="00CA2892">
      <w:pPr>
        <w:pStyle w:val="EndNoteBibliography"/>
        <w:spacing w:after="240" w:line="480" w:lineRule="auto"/>
        <w:ind w:left="720" w:hanging="720"/>
        <w:rPr>
          <w:noProof/>
        </w:rPr>
      </w:pPr>
      <w:r w:rsidRPr="00E34711">
        <w:rPr>
          <w:noProof/>
        </w:rPr>
        <w:t>Lambart, S., Laporte, D., Provost, A., Schiano, P., 2012. Fate of Pyroxenite-derived Melts in the Peridotitic Mantle: Thermodynamic and Experimental Constraints. Journal of Petrology 53, 451-476.</w:t>
      </w:r>
    </w:p>
    <w:p w:rsidR="00292552" w:rsidRPr="00E34711" w:rsidRDefault="00292552" w:rsidP="00CA2892">
      <w:pPr>
        <w:pStyle w:val="EndNoteBibliography"/>
        <w:spacing w:after="240" w:line="480" w:lineRule="auto"/>
        <w:ind w:left="720" w:hanging="720"/>
        <w:rPr>
          <w:noProof/>
        </w:rPr>
      </w:pPr>
      <w:r w:rsidRPr="00E34711">
        <w:rPr>
          <w:noProof/>
        </w:rPr>
        <w:lastRenderedPageBreak/>
        <w:t>Langmuir, C., Klein, E.M., Plank, T., 1992. Petrological systematics of mid-ocean ridge basalts: constraints on melt generation beneath ocean ridges, Mantle Flow and Melt Generation at Mid-Ocean Ridges, pp. 183-280.</w:t>
      </w:r>
    </w:p>
    <w:p w:rsidR="00292552" w:rsidRPr="00E34711" w:rsidRDefault="00292552" w:rsidP="00CA2892">
      <w:pPr>
        <w:pStyle w:val="EndNoteBibliography"/>
        <w:spacing w:after="240" w:line="480" w:lineRule="auto"/>
        <w:ind w:left="720" w:hanging="720"/>
        <w:rPr>
          <w:noProof/>
        </w:rPr>
      </w:pPr>
      <w:r w:rsidRPr="00E34711">
        <w:rPr>
          <w:noProof/>
        </w:rPr>
        <w:t>Liang, Y., 2008. Simple models for dynamic melting in an upwelling heterogeneous mantle column: analytical solutions. Geochimica et Cosmochimica Acta 72, 3804-3821.</w:t>
      </w:r>
    </w:p>
    <w:p w:rsidR="00292552" w:rsidRPr="00E34711" w:rsidRDefault="00292552" w:rsidP="00CA2892">
      <w:pPr>
        <w:pStyle w:val="EndNoteBibliography"/>
        <w:spacing w:after="240" w:line="480" w:lineRule="auto"/>
        <w:ind w:left="720" w:hanging="720"/>
        <w:rPr>
          <w:noProof/>
        </w:rPr>
      </w:pPr>
      <w:r w:rsidRPr="00E34711">
        <w:rPr>
          <w:noProof/>
        </w:rPr>
        <w:t>Lissenberg, C.J., Dick, H.J.B., 2008. Melt-rock reaction in the lower oceanic crust and its implications for the genesis of mid-ocean ridge basalt. Earth and Planetary Science Letters 271, 311-325.</w:t>
      </w:r>
    </w:p>
    <w:p w:rsidR="00292552" w:rsidRPr="00E34711" w:rsidRDefault="00292552" w:rsidP="00CA2892">
      <w:pPr>
        <w:pStyle w:val="EndNoteBibliography"/>
        <w:spacing w:after="240" w:line="480" w:lineRule="auto"/>
        <w:ind w:left="720" w:hanging="720"/>
        <w:rPr>
          <w:noProof/>
        </w:rPr>
      </w:pPr>
      <w:r w:rsidRPr="00E34711">
        <w:rPr>
          <w:noProof/>
        </w:rPr>
        <w:t>Lundstrom, C., 2000. Models of U-series disequilibria generation in MORB: the effects of two scales of melt porosity. Physics of the Earth and Planetary Interiors 121, 189-204.</w:t>
      </w:r>
    </w:p>
    <w:p w:rsidR="00292552" w:rsidRPr="00E34711" w:rsidRDefault="00292552" w:rsidP="00CA2892">
      <w:pPr>
        <w:pStyle w:val="EndNoteBibliography"/>
        <w:spacing w:after="240" w:line="480" w:lineRule="auto"/>
        <w:ind w:left="720" w:hanging="720"/>
        <w:rPr>
          <w:noProof/>
        </w:rPr>
      </w:pPr>
      <w:r w:rsidRPr="00E34711">
        <w:rPr>
          <w:noProof/>
        </w:rPr>
        <w:t>Lundstrom, C.C., Gill, J., Williams, Q., Perfit, M.R., 1995. Mantle Melting and Basalt Extraction by Equilibrium Porous Flow. Science 270, 1958-1961.</w:t>
      </w:r>
    </w:p>
    <w:p w:rsidR="00C869AE" w:rsidRPr="00E34711" w:rsidRDefault="00C869AE" w:rsidP="00C869AE">
      <w:pPr>
        <w:pStyle w:val="EndNoteBibliography"/>
        <w:spacing w:after="240" w:line="480" w:lineRule="auto"/>
        <w:ind w:left="720" w:hanging="720"/>
        <w:rPr>
          <w:noProof/>
        </w:rPr>
      </w:pPr>
      <w:r w:rsidRPr="00E34711">
        <w:rPr>
          <w:noProof/>
        </w:rPr>
        <w:t>Lundstrom, C.C., Gill, J., Williams, Q., Hanan, B.B., 1998. Investigating solid mantle upwelling beneath mid-ocean ridges using U-series disequilibria. II. A local study at 33 degrees Mid-Atlantic Ridge. Earth and Planetary Science Letters 157, 167-181.</w:t>
      </w:r>
    </w:p>
    <w:p w:rsidR="00292552" w:rsidRPr="00E34711" w:rsidRDefault="00292552" w:rsidP="00CA2892">
      <w:pPr>
        <w:pStyle w:val="EndNoteBibliography"/>
        <w:spacing w:after="240" w:line="480" w:lineRule="auto"/>
        <w:ind w:left="720" w:hanging="720"/>
        <w:rPr>
          <w:noProof/>
        </w:rPr>
      </w:pPr>
      <w:r w:rsidRPr="00E34711">
        <w:rPr>
          <w:noProof/>
        </w:rPr>
        <w:t>Lundstrom, C.C., Sampson, D.E., Perfit, M.R., Gill, J., Williams, Q., 1999. Insights into mid-ocean ridge basalt petrogenesis: U-series disequilibria from the Siqueiros Transform, Lamont Seamounts, and East Pacific Rise. Journal of Geophysical Research-Solid Earth 104, 13035-13048.</w:t>
      </w:r>
    </w:p>
    <w:p w:rsidR="00C869AE" w:rsidRPr="00E34711" w:rsidRDefault="00C869AE" w:rsidP="00C869AE">
      <w:pPr>
        <w:pStyle w:val="EndNoteBibliography"/>
        <w:spacing w:after="240" w:line="480" w:lineRule="auto"/>
        <w:ind w:left="720" w:hanging="720"/>
        <w:rPr>
          <w:noProof/>
        </w:rPr>
      </w:pPr>
      <w:r w:rsidRPr="00E34711">
        <w:rPr>
          <w:noProof/>
        </w:rPr>
        <w:lastRenderedPageBreak/>
        <w:t>Lundstrom, C., Gill, J., Williams, Q., 2000. A geochemically consistent hypothesis for MORB generation. Chemical Geology 162, 105-126.</w:t>
      </w:r>
    </w:p>
    <w:p w:rsidR="00292552" w:rsidRPr="00E34711" w:rsidRDefault="00292552" w:rsidP="00CA2892">
      <w:pPr>
        <w:pStyle w:val="EndNoteBibliography"/>
        <w:spacing w:after="240" w:line="480" w:lineRule="auto"/>
        <w:ind w:left="720" w:hanging="720"/>
        <w:rPr>
          <w:noProof/>
        </w:rPr>
      </w:pPr>
      <w:r w:rsidRPr="00E34711">
        <w:rPr>
          <w:noProof/>
        </w:rPr>
        <w:t>Macdougall, J.D., Finkel, R.C., Carlson, J., Krishnaswami, S., 1979. Isotopic Evidence for Uranium Exchange during Low-Temperature Alteration of Oceanic Basalt. Earth and Planetary Science Letters 42, 27-34.</w:t>
      </w:r>
    </w:p>
    <w:p w:rsidR="00292552" w:rsidRPr="00E34711" w:rsidRDefault="00292552" w:rsidP="00CA2892">
      <w:pPr>
        <w:pStyle w:val="EndNoteBibliography"/>
        <w:spacing w:after="240" w:line="480" w:lineRule="auto"/>
        <w:ind w:left="720" w:hanging="720"/>
        <w:rPr>
          <w:noProof/>
        </w:rPr>
      </w:pPr>
      <w:r w:rsidRPr="00E34711">
        <w:rPr>
          <w:noProof/>
        </w:rPr>
        <w:t>McKenzie, D., 1985. Th-230-U-238 Disequilibrium and the Melting Processes beneath Ridge Axes. Earth and Planetary Science Letters 72, 149-157.</w:t>
      </w:r>
    </w:p>
    <w:p w:rsidR="00292552" w:rsidRPr="00E34711" w:rsidRDefault="00292552" w:rsidP="00CA2892">
      <w:pPr>
        <w:pStyle w:val="EndNoteBibliography"/>
        <w:spacing w:after="240" w:line="480" w:lineRule="auto"/>
        <w:ind w:left="720" w:hanging="720"/>
        <w:rPr>
          <w:noProof/>
        </w:rPr>
      </w:pPr>
      <w:r w:rsidRPr="00E34711">
        <w:rPr>
          <w:noProof/>
        </w:rPr>
        <w:t>Niu, Y., 1997. Mantle melting and melt extraction processes beneath ocean ridges: evidence from abyssal peridotites. Journal of Petrology 38, 1047-1074.</w:t>
      </w:r>
    </w:p>
    <w:p w:rsidR="00292552" w:rsidRPr="00E34711" w:rsidRDefault="00292552" w:rsidP="00CA2892">
      <w:pPr>
        <w:pStyle w:val="EndNoteBibliography"/>
        <w:spacing w:after="240" w:line="480" w:lineRule="auto"/>
        <w:ind w:left="720" w:hanging="720"/>
        <w:rPr>
          <w:noProof/>
        </w:rPr>
      </w:pPr>
      <w:r w:rsidRPr="00E34711">
        <w:rPr>
          <w:noProof/>
        </w:rPr>
        <w:t>Peate, D.W., Hawkesworth, C.J., van Calsteren, P.W., Taylor, R.N., Murton, B.J., 2001. U-238-Th-230 constraints on mantle upwelling and plume-ridge interaction along the Reykjanes Ridge. Earth and Planetary Science Letters 187, 259-272.</w:t>
      </w:r>
    </w:p>
    <w:p w:rsidR="00292552" w:rsidRPr="00E34711" w:rsidRDefault="00292552" w:rsidP="00CA2892">
      <w:pPr>
        <w:pStyle w:val="EndNoteBibliography"/>
        <w:spacing w:after="240" w:line="480" w:lineRule="auto"/>
        <w:ind w:left="720" w:hanging="720"/>
        <w:rPr>
          <w:noProof/>
        </w:rPr>
      </w:pPr>
      <w:r w:rsidRPr="00E34711">
        <w:rPr>
          <w:noProof/>
        </w:rPr>
        <w:t>Phillips, E.H., Sims, K.W., Sherrod, D.R., Salters, V.J., Blusztajn, J., Dulai, H., 2016. Isotopic constraints on the genesis and evolution of basanitic lavas at Haleakala, Island of Maui, Hawaii. Geochimica et Cosmochimica Acta 195, 201-225.</w:t>
      </w:r>
    </w:p>
    <w:p w:rsidR="00292552" w:rsidRPr="00E34711" w:rsidRDefault="00292552" w:rsidP="00CA2892">
      <w:pPr>
        <w:pStyle w:val="EndNoteBibliography"/>
        <w:spacing w:after="240" w:line="480" w:lineRule="auto"/>
        <w:ind w:left="720" w:hanging="720"/>
        <w:rPr>
          <w:noProof/>
        </w:rPr>
      </w:pPr>
      <w:r w:rsidRPr="00E34711">
        <w:rPr>
          <w:noProof/>
        </w:rPr>
        <w:t>Pickett, D.A., Murrell, M.T., 1997. Observations of (</w:t>
      </w:r>
      <w:r w:rsidRPr="00E34711">
        <w:rPr>
          <w:noProof/>
          <w:vertAlign w:val="superscript"/>
        </w:rPr>
        <w:t>231</w:t>
      </w:r>
      <w:r w:rsidRPr="00E34711">
        <w:rPr>
          <w:noProof/>
        </w:rPr>
        <w:t>Pa)/(</w:t>
      </w:r>
      <w:r w:rsidRPr="00E34711">
        <w:rPr>
          <w:noProof/>
          <w:vertAlign w:val="superscript"/>
        </w:rPr>
        <w:t>235</w:t>
      </w:r>
      <w:r w:rsidRPr="00E34711">
        <w:rPr>
          <w:noProof/>
        </w:rPr>
        <w:t>U) disequilibrium in volcanic rocks. Earth and Planetary Science Letters 148, 259-271.</w:t>
      </w:r>
    </w:p>
    <w:p w:rsidR="00292552" w:rsidRPr="00E34711" w:rsidRDefault="00292552" w:rsidP="00CA2892">
      <w:pPr>
        <w:pStyle w:val="EndNoteBibliography"/>
        <w:spacing w:after="240" w:line="480" w:lineRule="auto"/>
        <w:ind w:left="720" w:hanging="720"/>
        <w:rPr>
          <w:noProof/>
        </w:rPr>
      </w:pPr>
      <w:r w:rsidRPr="00E34711">
        <w:rPr>
          <w:noProof/>
        </w:rPr>
        <w:t>Pietruszka, A.J., Garcia, M.O., 1999. A rapid fluctuation in the mantle source and melting history of Kilauea Volcano inferred from the geochemistry of its historical summit lavas (1790–1982). Journal of Petrology 40, 1321-1342.</w:t>
      </w:r>
    </w:p>
    <w:p w:rsidR="00C869AE" w:rsidRPr="00E34711" w:rsidRDefault="00C869AE" w:rsidP="00C869AE">
      <w:pPr>
        <w:pStyle w:val="EndNoteBibliography"/>
        <w:spacing w:after="240" w:line="480" w:lineRule="auto"/>
        <w:ind w:left="720" w:hanging="720"/>
        <w:rPr>
          <w:noProof/>
        </w:rPr>
      </w:pPr>
      <w:r w:rsidRPr="00E34711">
        <w:rPr>
          <w:noProof/>
        </w:rPr>
        <w:lastRenderedPageBreak/>
        <w:t>Pietruszka, A.J., Rubin, K.H., Garcia, M.O., 2001. Ra-226-Th-230-U-238 disequilibria of historical Kilauea lavas (1790-1982) and the dynamics of mantle melting within the Hawaiian plume. Earth and Planetary Science Letters 186, 15-31.</w:t>
      </w:r>
    </w:p>
    <w:p w:rsidR="00292552" w:rsidRPr="00E34711" w:rsidRDefault="00292552" w:rsidP="00CA2892">
      <w:pPr>
        <w:pStyle w:val="EndNoteBibliography"/>
        <w:spacing w:after="240" w:line="480" w:lineRule="auto"/>
        <w:ind w:left="720" w:hanging="720"/>
        <w:rPr>
          <w:noProof/>
        </w:rPr>
      </w:pPr>
      <w:r w:rsidRPr="00E34711">
        <w:rPr>
          <w:noProof/>
        </w:rPr>
        <w:t>Pietruszka, A.J., Hauri, E.H., Blichert-Toft, J., 2009. Crustal contamination of mantle-derived magmas within Piton de la Fournaise Volcano, Réunion Island. Journal of Petrology 50, 661-684.</w:t>
      </w:r>
    </w:p>
    <w:p w:rsidR="00292552" w:rsidRPr="00E34711" w:rsidRDefault="00292552" w:rsidP="00CA2892">
      <w:pPr>
        <w:pStyle w:val="EndNoteBibliography"/>
        <w:spacing w:after="240" w:line="480" w:lineRule="auto"/>
        <w:ind w:left="720" w:hanging="720"/>
        <w:rPr>
          <w:noProof/>
        </w:rPr>
      </w:pPr>
      <w:r w:rsidRPr="00E34711">
        <w:rPr>
          <w:noProof/>
        </w:rPr>
        <w:t>Porcelli, D., Swarzenski, P.W., 2003. The behavior of U- and Th-series nuclides in groundwater, in: Bourdon, B., Henderson, G.M., Lundstrom, C.C., Turner, S.P. (Eds.), Uranium-Series Geochemistry. Mineralogical Society of America, Washington, DC, pp. 317-361.</w:t>
      </w:r>
    </w:p>
    <w:p w:rsidR="00C869AE" w:rsidRPr="00E34711" w:rsidRDefault="00C869AE" w:rsidP="00C869AE">
      <w:pPr>
        <w:pStyle w:val="EndNoteBibliography"/>
        <w:spacing w:after="240" w:line="480" w:lineRule="auto"/>
        <w:ind w:left="720" w:hanging="720"/>
        <w:rPr>
          <w:noProof/>
        </w:rPr>
      </w:pPr>
      <w:r w:rsidRPr="00E34711">
        <w:rPr>
          <w:noProof/>
        </w:rPr>
        <w:t>Prytulak, J., Elliott, T., 2009. Determining melt productivity of mantle sources from U-238-Th-230 and U-235-Pa-231 disequilibria; an example from Pico Island, Azores. Geochimica et Cosmochimica Acta 73, 2103-2122.</w:t>
      </w:r>
    </w:p>
    <w:p w:rsidR="00292552" w:rsidRPr="00E34711" w:rsidRDefault="00292552" w:rsidP="00CA2892">
      <w:pPr>
        <w:pStyle w:val="EndNoteBibliography"/>
        <w:spacing w:after="240" w:line="480" w:lineRule="auto"/>
        <w:ind w:left="720" w:hanging="720"/>
        <w:rPr>
          <w:noProof/>
        </w:rPr>
      </w:pPr>
      <w:r w:rsidRPr="00E34711">
        <w:rPr>
          <w:noProof/>
        </w:rPr>
        <w:t xml:space="preserve">Prytulak, J., Avanzinelli, R., Koetsier, G., Kreissig, K., Beier, C., Elliott, T., 2014. Melting versus contamination effects on </w:t>
      </w:r>
      <w:r w:rsidRPr="00E34711">
        <w:rPr>
          <w:noProof/>
          <w:vertAlign w:val="superscript"/>
        </w:rPr>
        <w:t>238</w:t>
      </w:r>
      <w:r w:rsidRPr="00E34711">
        <w:rPr>
          <w:noProof/>
        </w:rPr>
        <w:t>U-</w:t>
      </w:r>
      <w:r w:rsidRPr="00E34711">
        <w:rPr>
          <w:noProof/>
          <w:vertAlign w:val="superscript"/>
        </w:rPr>
        <w:t>230</w:t>
      </w:r>
      <w:r w:rsidRPr="00E34711">
        <w:rPr>
          <w:noProof/>
        </w:rPr>
        <w:t>Th-</w:t>
      </w:r>
      <w:r w:rsidRPr="00E34711">
        <w:rPr>
          <w:noProof/>
          <w:vertAlign w:val="superscript"/>
        </w:rPr>
        <w:t>226</w:t>
      </w:r>
      <w:r w:rsidRPr="00E34711">
        <w:rPr>
          <w:noProof/>
        </w:rPr>
        <w:t xml:space="preserve">Ra and </w:t>
      </w:r>
      <w:r w:rsidRPr="00E34711">
        <w:rPr>
          <w:noProof/>
          <w:vertAlign w:val="superscript"/>
        </w:rPr>
        <w:t>235</w:t>
      </w:r>
      <w:r w:rsidRPr="00E34711">
        <w:rPr>
          <w:noProof/>
        </w:rPr>
        <w:t>U-</w:t>
      </w:r>
      <w:r w:rsidRPr="00E34711">
        <w:rPr>
          <w:noProof/>
          <w:vertAlign w:val="superscript"/>
        </w:rPr>
        <w:t>231</w:t>
      </w:r>
      <w:r w:rsidRPr="00E34711">
        <w:rPr>
          <w:noProof/>
        </w:rPr>
        <w:t>Pa disequilibria in lavas from São Miguel, Azores. Chemical Geology 381, 94-109.</w:t>
      </w:r>
    </w:p>
    <w:p w:rsidR="00292552" w:rsidRPr="00E34711" w:rsidRDefault="00292552" w:rsidP="00CA2892">
      <w:pPr>
        <w:pStyle w:val="EndNoteBibliography"/>
        <w:spacing w:after="240" w:line="480" w:lineRule="auto"/>
        <w:ind w:left="720" w:hanging="720"/>
        <w:rPr>
          <w:noProof/>
        </w:rPr>
      </w:pPr>
      <w:r w:rsidRPr="00E34711">
        <w:rPr>
          <w:noProof/>
        </w:rPr>
        <w:t xml:space="preserve">Reagan, M., Turner, S., Handley, H., Turner, M., Beier, C., Caulfield, J., Peate, D., 2017. </w:t>
      </w:r>
      <w:r w:rsidRPr="00E34711">
        <w:rPr>
          <w:noProof/>
          <w:vertAlign w:val="superscript"/>
        </w:rPr>
        <w:t>210</w:t>
      </w:r>
      <w:r w:rsidRPr="00E34711">
        <w:rPr>
          <w:noProof/>
        </w:rPr>
        <w:t>Pb-</w:t>
      </w:r>
      <w:r w:rsidRPr="00E34711">
        <w:rPr>
          <w:noProof/>
          <w:vertAlign w:val="superscript"/>
        </w:rPr>
        <w:t>226</w:t>
      </w:r>
      <w:r w:rsidRPr="00E34711">
        <w:rPr>
          <w:noProof/>
        </w:rPr>
        <w:t>Ra disequilibria in young gas-laden magmas. Scientific Reports 7, 45186.</w:t>
      </w:r>
    </w:p>
    <w:p w:rsidR="00292552" w:rsidRPr="00E34711" w:rsidRDefault="00292552" w:rsidP="00CA2892">
      <w:pPr>
        <w:pStyle w:val="EndNoteBibliography"/>
        <w:spacing w:after="240" w:line="480" w:lineRule="auto"/>
        <w:ind w:left="720" w:hanging="720"/>
        <w:rPr>
          <w:noProof/>
        </w:rPr>
      </w:pPr>
      <w:r w:rsidRPr="00E34711">
        <w:rPr>
          <w:noProof/>
        </w:rPr>
        <w:t>Robinson, L.F., Henderson, G.M., Hall, L., Matthews, I., 2004. Climatic control of riverine and Seawater uranium-isotope ratios. Science 305, 851-854.</w:t>
      </w:r>
    </w:p>
    <w:p w:rsidR="00292552" w:rsidRPr="00E34711" w:rsidRDefault="00292552" w:rsidP="00CA2892">
      <w:pPr>
        <w:pStyle w:val="EndNoteBibliography"/>
        <w:spacing w:after="240" w:line="480" w:lineRule="auto"/>
        <w:ind w:left="720" w:hanging="720"/>
        <w:rPr>
          <w:noProof/>
        </w:rPr>
      </w:pPr>
      <w:r w:rsidRPr="00E34711">
        <w:rPr>
          <w:noProof/>
        </w:rPr>
        <w:lastRenderedPageBreak/>
        <w:t>Rubin, K.H., van der Zander, I., Smith, M.C., Bergmanis, E.C., 2005. Minimum speed limit for ocean ridge magmatism from Pb-210-Ra-226-Th-230 disequilibria. Nature 437, 534-538.</w:t>
      </w:r>
    </w:p>
    <w:p w:rsidR="00292552" w:rsidRPr="00E34711" w:rsidRDefault="00292552" w:rsidP="00CA2892">
      <w:pPr>
        <w:pStyle w:val="EndNoteBibliography"/>
        <w:spacing w:after="240" w:line="480" w:lineRule="auto"/>
        <w:ind w:left="720" w:hanging="720"/>
        <w:rPr>
          <w:noProof/>
        </w:rPr>
      </w:pPr>
      <w:r w:rsidRPr="00E34711">
        <w:rPr>
          <w:noProof/>
        </w:rPr>
        <w:t>Russo, C.J., Rubin, K.H., Graham, D.W., 2009. Mantle melting and magma supply to the Southeast Indian Ridge: The roles of lithology and melting conditions from U-series disequilibria. Earth and Planetary Science Letters 278, 55-66.</w:t>
      </w:r>
    </w:p>
    <w:p w:rsidR="00292552" w:rsidRPr="00E34711" w:rsidRDefault="00292552" w:rsidP="00CA2892">
      <w:pPr>
        <w:pStyle w:val="EndNoteBibliography"/>
        <w:spacing w:after="240" w:line="480" w:lineRule="auto"/>
        <w:ind w:left="720" w:hanging="720"/>
        <w:rPr>
          <w:noProof/>
        </w:rPr>
      </w:pPr>
      <w:r w:rsidRPr="00E34711">
        <w:rPr>
          <w:noProof/>
        </w:rPr>
        <w:t>Saal, A.E., Van Orman, J.A., 2004. The Ra-226 enrichment in oceanic basalts: Evidence for melt-cumulate diffusive interaction processes within the oceanic lithosphere. Geochemistry Geophysics Geosystems 5</w:t>
      </w:r>
      <w:r w:rsidR="007E37A7">
        <w:rPr>
          <w:noProof/>
        </w:rPr>
        <w:t>, doi: 10.1029/2003GC000620</w:t>
      </w:r>
      <w:r w:rsidRPr="00E34711">
        <w:rPr>
          <w:noProof/>
        </w:rPr>
        <w:t>.</w:t>
      </w:r>
    </w:p>
    <w:p w:rsidR="00292552" w:rsidRPr="00E34711" w:rsidRDefault="00292552" w:rsidP="00CA2892">
      <w:pPr>
        <w:pStyle w:val="EndNoteBibliography"/>
        <w:spacing w:after="240" w:line="480" w:lineRule="auto"/>
        <w:ind w:left="720" w:hanging="720"/>
        <w:rPr>
          <w:noProof/>
        </w:rPr>
      </w:pPr>
      <w:r w:rsidRPr="00E34711">
        <w:rPr>
          <w:noProof/>
        </w:rPr>
        <w:t>Scott, S.R., Ramos, F.C., Gill, J.B., accepted. Spreading dynamics of an intermediate ridge: Insights from U-series disequilibria, Endeavour Segment, Juan de Fuca Ridge. Journal of Petrology, egy082.</w:t>
      </w:r>
    </w:p>
    <w:p w:rsidR="00292552" w:rsidRPr="00E34711" w:rsidRDefault="00292552" w:rsidP="00CA2892">
      <w:pPr>
        <w:pStyle w:val="EndNoteBibliography"/>
        <w:spacing w:after="240" w:line="480" w:lineRule="auto"/>
        <w:ind w:left="720" w:hanging="720"/>
        <w:rPr>
          <w:noProof/>
        </w:rPr>
      </w:pPr>
      <w:r w:rsidRPr="00E34711">
        <w:rPr>
          <w:noProof/>
        </w:rPr>
        <w:t>Seyler, M., Lorand, J.-P., Dick, H.J., Drouin, M., 2007. Pervasive melt percolation reactions in ultra-depleted refractory harzburgites at the Mid-Atlantic Ridge, 15 20′ N: ODP Hole 1274A. Contributions to Mineralogy and Petrology 153, 303.</w:t>
      </w:r>
    </w:p>
    <w:p w:rsidR="00292552" w:rsidRPr="00E34711" w:rsidRDefault="00292552" w:rsidP="00CA2892">
      <w:pPr>
        <w:pStyle w:val="EndNoteBibliography"/>
        <w:spacing w:after="240" w:line="480" w:lineRule="auto"/>
        <w:ind w:left="720" w:hanging="720"/>
        <w:rPr>
          <w:noProof/>
        </w:rPr>
      </w:pPr>
      <w:r w:rsidRPr="00E34711">
        <w:rPr>
          <w:noProof/>
        </w:rPr>
        <w:t>Sigmarsson, O., Carn, S., Carracedo, J.C., 1998. Systematics of U-series nuclides in primitive lavas from the 1730-36 eruption on Lanzarote, Canary Islands, and implications for the role of garnet pyroxenites during oceanic basalt formations. Earth and Planetary Science Letters 162, 137-151.</w:t>
      </w:r>
    </w:p>
    <w:p w:rsidR="00C869AE" w:rsidRPr="00E34711" w:rsidRDefault="00C869AE" w:rsidP="00C869AE">
      <w:pPr>
        <w:pStyle w:val="EndNoteBibliography"/>
        <w:spacing w:after="240" w:line="480" w:lineRule="auto"/>
        <w:ind w:left="720" w:hanging="720"/>
        <w:rPr>
          <w:noProof/>
        </w:rPr>
      </w:pPr>
      <w:r w:rsidRPr="00E34711">
        <w:rPr>
          <w:noProof/>
        </w:rPr>
        <w:t>Sims, K.W.W., Hart, S.R., 2006. Comparison of Th, Sr, Nd and Pb isotopes in oceanic basalts: Implications for mantle heterogeneity and magma genesis. Earth and Planetary Science Letters 245, 743-761.</w:t>
      </w:r>
    </w:p>
    <w:p w:rsidR="00C869AE" w:rsidRPr="00E34711" w:rsidRDefault="00C869AE" w:rsidP="00C869AE">
      <w:pPr>
        <w:pStyle w:val="EndNoteBibliography"/>
        <w:spacing w:after="240" w:line="480" w:lineRule="auto"/>
        <w:ind w:left="720" w:hanging="720"/>
        <w:rPr>
          <w:noProof/>
        </w:rPr>
      </w:pPr>
      <w:r w:rsidRPr="00E34711">
        <w:rPr>
          <w:noProof/>
        </w:rPr>
        <w:lastRenderedPageBreak/>
        <w:t>Sims, K.W.W., Depaolo, D.J., Murrell, M.T., Baldridge, W.S., Goldstein, S.J., Clague, D.A., 1995. Mechanisms of Magma Generation beneath Hawaii and Midocean Ridges - Uranium/Thorium and Samarium/Neodymium Isotopic Evidence. Science 267, 508-512.</w:t>
      </w:r>
    </w:p>
    <w:p w:rsidR="00C869AE" w:rsidRPr="00E34711" w:rsidRDefault="00C869AE" w:rsidP="00C869AE">
      <w:pPr>
        <w:pStyle w:val="EndNoteBibliography"/>
        <w:spacing w:after="240" w:line="480" w:lineRule="auto"/>
        <w:ind w:left="720" w:hanging="720"/>
        <w:rPr>
          <w:noProof/>
        </w:rPr>
      </w:pPr>
      <w:r w:rsidRPr="00E34711">
        <w:rPr>
          <w:noProof/>
        </w:rPr>
        <w:t>Sims, K.W.W., DePaolo, D.J., Murrell, M.T., Baldridge, W.S., Goldstein, S., Clague, D., Jull, M., 1999. Porosity of the melting zone and variations in the solid mantle upwelling rate beneath Hawaii: Inferences from U-238-Th-230-Ra-226 and U-235-Pa-231 disequilibria. Geochimica et Cosmochimica Acta 63, 4119-4138.</w:t>
      </w:r>
    </w:p>
    <w:p w:rsidR="00C869AE" w:rsidRPr="00E34711" w:rsidRDefault="00C869AE" w:rsidP="00C869AE">
      <w:pPr>
        <w:pStyle w:val="EndNoteBibliography"/>
        <w:spacing w:after="240" w:line="480" w:lineRule="auto"/>
        <w:ind w:left="720" w:hanging="720"/>
        <w:rPr>
          <w:noProof/>
        </w:rPr>
      </w:pPr>
      <w:r w:rsidRPr="00E34711">
        <w:rPr>
          <w:noProof/>
        </w:rPr>
        <w:t>Sims, K.W.W., Goldstein, S.J., Blichert-Toft, J., Perfit, M.R., Kelemen, P., Fornari, D.J., Michael, P., Murrell, M.T., Hart, S.R., DePaolo, D.J., Layne, G., Ball, L., Jull, M., Bender, J., 2002. Chemical and isotopic constraints on the generation and transport of magma beneath the East Pacific Rise. Geochimica et Cosmochimica Acta 66, 3481-3504.</w:t>
      </w:r>
    </w:p>
    <w:p w:rsidR="00292552" w:rsidRPr="00E34711" w:rsidRDefault="00292552" w:rsidP="00CA2892">
      <w:pPr>
        <w:pStyle w:val="EndNoteBibliography"/>
        <w:spacing w:after="240" w:line="480" w:lineRule="auto"/>
        <w:ind w:left="720" w:hanging="720"/>
        <w:rPr>
          <w:noProof/>
        </w:rPr>
      </w:pPr>
      <w:r w:rsidRPr="00E34711">
        <w:rPr>
          <w:noProof/>
        </w:rPr>
        <w:t>Sims, K.W.W., Blichert-Toft, J., Fornari, D.J., Perfit, M.R., Goldstein, S.J., Johnson, P., DePaolo, D.J., Hart, S.R., Murrell, P.J., Michael, P.J., Layne, G.D., Ball, L.A., 2003. Aberrant youth: Chemical and isotopic constraints on the origin of off-axis lavas from the East Pacific Rise, 9 degrees-10 degrees N. Geochemistry Geophysics Geosystems 4, 8621.</w:t>
      </w:r>
    </w:p>
    <w:p w:rsidR="00292552" w:rsidRPr="00E34711" w:rsidRDefault="00292552" w:rsidP="00CA2892">
      <w:pPr>
        <w:pStyle w:val="EndNoteBibliography"/>
        <w:spacing w:after="240" w:line="480" w:lineRule="auto"/>
        <w:ind w:left="720" w:hanging="720"/>
        <w:rPr>
          <w:noProof/>
        </w:rPr>
      </w:pPr>
      <w:r w:rsidRPr="00E34711">
        <w:rPr>
          <w:noProof/>
        </w:rPr>
        <w:t xml:space="preserve">Sims, K.W.W., Hart, S.R., Reagan, M.K., Blusztajn, J., Staudigel, H., Sohn, R.A., Layne, G.D., Ball, L.A., 2008. </w:t>
      </w:r>
      <w:r w:rsidRPr="00E34711">
        <w:rPr>
          <w:noProof/>
          <w:vertAlign w:val="superscript"/>
        </w:rPr>
        <w:t>238</w:t>
      </w:r>
      <w:r w:rsidRPr="00E34711">
        <w:rPr>
          <w:noProof/>
        </w:rPr>
        <w:t>U-</w:t>
      </w:r>
      <w:r w:rsidRPr="00E34711">
        <w:rPr>
          <w:noProof/>
          <w:vertAlign w:val="superscript"/>
        </w:rPr>
        <w:t>230</w:t>
      </w:r>
      <w:r w:rsidRPr="00E34711">
        <w:rPr>
          <w:noProof/>
        </w:rPr>
        <w:t>Th-</w:t>
      </w:r>
      <w:r w:rsidRPr="00E34711">
        <w:rPr>
          <w:noProof/>
          <w:vertAlign w:val="superscript"/>
        </w:rPr>
        <w:t>226</w:t>
      </w:r>
      <w:r w:rsidRPr="00E34711">
        <w:rPr>
          <w:noProof/>
        </w:rPr>
        <w:t>Ra-</w:t>
      </w:r>
      <w:r w:rsidRPr="00E34711">
        <w:rPr>
          <w:noProof/>
          <w:vertAlign w:val="superscript"/>
        </w:rPr>
        <w:t>210</w:t>
      </w:r>
      <w:r w:rsidRPr="00E34711">
        <w:rPr>
          <w:noProof/>
        </w:rPr>
        <w:t>Pb-</w:t>
      </w:r>
      <w:r w:rsidRPr="00E34711">
        <w:rPr>
          <w:noProof/>
          <w:vertAlign w:val="superscript"/>
        </w:rPr>
        <w:t>210</w:t>
      </w:r>
      <w:r w:rsidRPr="00E34711">
        <w:rPr>
          <w:noProof/>
        </w:rPr>
        <w:t xml:space="preserve">Po, </w:t>
      </w:r>
      <w:r w:rsidRPr="00E34711">
        <w:rPr>
          <w:noProof/>
          <w:vertAlign w:val="superscript"/>
        </w:rPr>
        <w:t>232</w:t>
      </w:r>
      <w:r w:rsidRPr="00E34711">
        <w:rPr>
          <w:noProof/>
        </w:rPr>
        <w:t>Th-</w:t>
      </w:r>
      <w:r w:rsidRPr="00E34711">
        <w:rPr>
          <w:noProof/>
          <w:vertAlign w:val="superscript"/>
        </w:rPr>
        <w:t>228</w:t>
      </w:r>
      <w:r w:rsidRPr="00E34711">
        <w:rPr>
          <w:noProof/>
        </w:rPr>
        <w:t xml:space="preserve">Ra, and </w:t>
      </w:r>
      <w:r w:rsidRPr="00E34711">
        <w:rPr>
          <w:noProof/>
          <w:vertAlign w:val="superscript"/>
        </w:rPr>
        <w:t>235</w:t>
      </w:r>
      <w:r w:rsidRPr="00E34711">
        <w:rPr>
          <w:noProof/>
        </w:rPr>
        <w:t>U-</w:t>
      </w:r>
      <w:r w:rsidRPr="00E34711">
        <w:rPr>
          <w:noProof/>
          <w:vertAlign w:val="superscript"/>
        </w:rPr>
        <w:t>231</w:t>
      </w:r>
      <w:r w:rsidRPr="00E34711">
        <w:rPr>
          <w:noProof/>
        </w:rPr>
        <w:t>Pa constraints on the ages and petrogenesis of Vailulu'u and Malumalu Lavas, Samoa. Geochemistry Geophysics Geosystems 9, Q04003.</w:t>
      </w:r>
    </w:p>
    <w:p w:rsidR="00292552" w:rsidRPr="00E34711" w:rsidRDefault="00292552" w:rsidP="00CA2892">
      <w:pPr>
        <w:pStyle w:val="EndNoteBibliography"/>
        <w:spacing w:after="240" w:line="480" w:lineRule="auto"/>
        <w:ind w:left="720" w:hanging="720"/>
        <w:rPr>
          <w:noProof/>
        </w:rPr>
      </w:pPr>
      <w:r w:rsidRPr="00E34711">
        <w:rPr>
          <w:noProof/>
        </w:rPr>
        <w:lastRenderedPageBreak/>
        <w:t>Sobolev, A., Shimizu, N., 1993. Ultra-depleted primary melt included in an olivine from the Mid-Atlantic Ridge. Nature 363, 151.</w:t>
      </w:r>
    </w:p>
    <w:p w:rsidR="00C869AE" w:rsidRPr="00E34711" w:rsidRDefault="00C869AE" w:rsidP="00C869AE">
      <w:pPr>
        <w:pStyle w:val="EndNoteBibliography"/>
        <w:spacing w:after="240" w:line="480" w:lineRule="auto"/>
        <w:ind w:left="720" w:hanging="720"/>
        <w:rPr>
          <w:noProof/>
        </w:rPr>
      </w:pPr>
      <w:r w:rsidRPr="00E34711">
        <w:rPr>
          <w:noProof/>
        </w:rPr>
        <w:t>Spiegelman, M., Kenyon, P., 1992. The requirements for chemical disequilibrium during magma migration. Earth and Planetary Science Letters 109, 611-620.</w:t>
      </w:r>
    </w:p>
    <w:p w:rsidR="00C869AE" w:rsidRPr="00E34711" w:rsidRDefault="00C869AE" w:rsidP="00C869AE">
      <w:pPr>
        <w:pStyle w:val="EndNoteBibliography"/>
        <w:spacing w:after="240" w:line="480" w:lineRule="auto"/>
        <w:ind w:left="720" w:hanging="720"/>
        <w:rPr>
          <w:noProof/>
        </w:rPr>
      </w:pPr>
      <w:r w:rsidRPr="00E34711">
        <w:rPr>
          <w:noProof/>
        </w:rPr>
        <w:t>Spiegelman, M., Elliott, T., 1993. Consequences of Melt Transport for Uranium Series Disequilibrium in Young Lavas. Earth and Planetary Science Letters 118, 1-20.</w:t>
      </w:r>
    </w:p>
    <w:p w:rsidR="00292552" w:rsidRPr="00E34711" w:rsidRDefault="00292552" w:rsidP="00CA2892">
      <w:pPr>
        <w:pStyle w:val="EndNoteBibliography"/>
        <w:spacing w:after="240" w:line="480" w:lineRule="auto"/>
        <w:ind w:left="720" w:hanging="720"/>
        <w:rPr>
          <w:noProof/>
        </w:rPr>
      </w:pPr>
      <w:r w:rsidRPr="00E34711">
        <w:rPr>
          <w:noProof/>
        </w:rPr>
        <w:t>Spiegelman, M., Kelemen, P.B., 2003. Extreme chemical variability as a consequence of channelized melt transport. Geochem. Geophys. Geosyst. 4, 1055.</w:t>
      </w:r>
    </w:p>
    <w:p w:rsidR="00C869AE" w:rsidRPr="00E34711" w:rsidRDefault="00C869AE" w:rsidP="00C869AE">
      <w:pPr>
        <w:pStyle w:val="EndNoteBibliography"/>
        <w:spacing w:after="240" w:line="480" w:lineRule="auto"/>
        <w:ind w:left="720" w:hanging="720"/>
        <w:rPr>
          <w:noProof/>
        </w:rPr>
      </w:pPr>
      <w:r w:rsidRPr="00E34711">
        <w:rPr>
          <w:noProof/>
        </w:rPr>
        <w:t>Spiegelman, M., Kelemen, P., Aharonov, E., 2001. Causes and consequences of flow organization during melt transport: The reaction infiltration instability in compactible media. Journal of Geophysical Research: Solid Earth 106, 2061-2077.</w:t>
      </w:r>
    </w:p>
    <w:p w:rsidR="00292552" w:rsidRPr="00E34711" w:rsidRDefault="00292552" w:rsidP="00CA2892">
      <w:pPr>
        <w:pStyle w:val="EndNoteBibliography"/>
        <w:spacing w:after="240" w:line="480" w:lineRule="auto"/>
        <w:ind w:left="720" w:hanging="720"/>
        <w:rPr>
          <w:noProof/>
        </w:rPr>
      </w:pPr>
      <w:r w:rsidRPr="00E34711">
        <w:rPr>
          <w:noProof/>
        </w:rPr>
        <w:t>Standish, J.J., Sims, K.W.W., 2010. Young off-axis volcanism along the ultraslow-spreading Southwest Indian Ridge. Nature Geoscience 3, 286-292.</w:t>
      </w:r>
    </w:p>
    <w:p w:rsidR="00292552" w:rsidRPr="00E34711" w:rsidRDefault="00292552" w:rsidP="00CA2892">
      <w:pPr>
        <w:pStyle w:val="EndNoteBibliography"/>
        <w:spacing w:after="240" w:line="480" w:lineRule="auto"/>
        <w:ind w:left="720" w:hanging="720"/>
        <w:rPr>
          <w:noProof/>
        </w:rPr>
      </w:pPr>
      <w:r w:rsidRPr="00E34711">
        <w:rPr>
          <w:noProof/>
        </w:rPr>
        <w:t>Stracke, A., Bourdon, B., 2009. The importance of melt extraction for tracing mantle heterogeneities. Geochimica et Cosmochimica Acta 73, 218-238.</w:t>
      </w:r>
    </w:p>
    <w:p w:rsidR="00292552" w:rsidRPr="00E34711" w:rsidRDefault="00292552" w:rsidP="00CA2892">
      <w:pPr>
        <w:pStyle w:val="EndNoteBibliography"/>
        <w:spacing w:after="240" w:line="480" w:lineRule="auto"/>
        <w:ind w:left="720" w:hanging="720"/>
        <w:rPr>
          <w:noProof/>
        </w:rPr>
      </w:pPr>
      <w:r w:rsidRPr="00E34711">
        <w:rPr>
          <w:noProof/>
        </w:rPr>
        <w:t xml:space="preserve">Stracke, A., Zindler, A., Salters, V.J.M., McKenzie, D., Blichert-Toft, J., Albarede, F., Gronvold, K., 2003a. Theistareykir revisited. Geochemistry Geophysics Geosystems 4, </w:t>
      </w:r>
      <w:r w:rsidR="0014611E">
        <w:rPr>
          <w:noProof/>
        </w:rPr>
        <w:t>doi: 10.1029/2001GC000201</w:t>
      </w:r>
      <w:r w:rsidRPr="00E34711">
        <w:rPr>
          <w:noProof/>
        </w:rPr>
        <w:t>.</w:t>
      </w:r>
    </w:p>
    <w:p w:rsidR="00292552" w:rsidRPr="00E34711" w:rsidRDefault="00292552" w:rsidP="00CA2892">
      <w:pPr>
        <w:pStyle w:val="EndNoteBibliography"/>
        <w:spacing w:after="240" w:line="480" w:lineRule="auto"/>
        <w:ind w:left="720" w:hanging="720"/>
        <w:rPr>
          <w:noProof/>
        </w:rPr>
      </w:pPr>
      <w:r w:rsidRPr="00E34711">
        <w:rPr>
          <w:noProof/>
        </w:rPr>
        <w:lastRenderedPageBreak/>
        <w:t>Stracke, A., Zindler, A., Salters, V.J.M., McKenzie, D., Gronvold, K., 2003b. The dynamics of melting beneath Theistareykir, northern Iceland. Geochemistry Geophysics Geosystems 4, 8513.</w:t>
      </w:r>
    </w:p>
    <w:p w:rsidR="00C869AE" w:rsidRPr="00E34711" w:rsidRDefault="00C869AE" w:rsidP="00C869AE">
      <w:pPr>
        <w:pStyle w:val="EndNoteBibliography"/>
        <w:spacing w:after="240" w:line="480" w:lineRule="auto"/>
        <w:ind w:left="720" w:hanging="720"/>
        <w:rPr>
          <w:noProof/>
        </w:rPr>
      </w:pPr>
      <w:r w:rsidRPr="00E34711">
        <w:rPr>
          <w:noProof/>
        </w:rPr>
        <w:t>Stracke, A., Bourdon, B., McKenzie, D., 2006. Melt extraction in the Earth's mantle: Constraints from U-Th-Pa-Ra studies in oceanic basalts. Earth and Planetary Science Letters 244, 97-112.</w:t>
      </w:r>
    </w:p>
    <w:p w:rsidR="00292552" w:rsidRPr="00E34711" w:rsidRDefault="00292552" w:rsidP="00CA2892">
      <w:pPr>
        <w:pStyle w:val="EndNoteBibliography"/>
        <w:spacing w:after="240" w:line="480" w:lineRule="auto"/>
        <w:ind w:left="720" w:hanging="720"/>
        <w:rPr>
          <w:noProof/>
        </w:rPr>
      </w:pPr>
      <w:r w:rsidRPr="00E34711">
        <w:rPr>
          <w:noProof/>
        </w:rPr>
        <w:t>Sturm, M.E., Goldstein, S.J., Klein, E.M., Karson, J.A., Murrell, M.T., 2000. Uranium-series age constraints on lavas from the axial valley of the Mid-Atlantic Ridge, MARK area. Earth and Planetary Science Letters 181, 61-70.</w:t>
      </w:r>
    </w:p>
    <w:p w:rsidR="00292552" w:rsidRPr="00E34711" w:rsidRDefault="00292552" w:rsidP="00CA2892">
      <w:pPr>
        <w:pStyle w:val="EndNoteBibliography"/>
        <w:spacing w:after="240" w:line="480" w:lineRule="auto"/>
        <w:ind w:left="720" w:hanging="720"/>
        <w:rPr>
          <w:noProof/>
        </w:rPr>
      </w:pPr>
      <w:r w:rsidRPr="00E34711">
        <w:rPr>
          <w:noProof/>
        </w:rPr>
        <w:t>Suhr, N., Widdowson, M., McDermott, F., Kamber, B., 2018. Th/U and U series systematics of saprolite: importance for the oceanic 234U excess. Geochemical Perspectives Letters 6, 17-22.</w:t>
      </w:r>
    </w:p>
    <w:p w:rsidR="00292552" w:rsidRPr="00E34711" w:rsidRDefault="00292552" w:rsidP="00CA2892">
      <w:pPr>
        <w:pStyle w:val="EndNoteBibliography"/>
        <w:spacing w:after="240" w:line="480" w:lineRule="auto"/>
        <w:ind w:left="720" w:hanging="720"/>
        <w:rPr>
          <w:noProof/>
        </w:rPr>
      </w:pPr>
      <w:r w:rsidRPr="00E34711">
        <w:rPr>
          <w:noProof/>
        </w:rPr>
        <w:t>Tepley, F.J., Lundstrom, C.C., Sims, K.W.W., Hekinian, R., 2004. U-series disequilibria in MORB from the Garrett Transform and implications for mantle melting. Earth and Planetary Science Letters 223, 79-97.</w:t>
      </w:r>
    </w:p>
    <w:p w:rsidR="00292552" w:rsidRPr="00E34711" w:rsidRDefault="00292552" w:rsidP="00CA2892">
      <w:pPr>
        <w:pStyle w:val="EndNoteBibliography"/>
        <w:spacing w:after="240" w:line="480" w:lineRule="auto"/>
        <w:ind w:left="720" w:hanging="720"/>
        <w:rPr>
          <w:noProof/>
        </w:rPr>
      </w:pPr>
      <w:r w:rsidRPr="00E34711">
        <w:rPr>
          <w:noProof/>
        </w:rPr>
        <w:t xml:space="preserve">Thurber, D., 1962. Anomalous </w:t>
      </w:r>
      <w:r w:rsidRPr="00E34711">
        <w:rPr>
          <w:noProof/>
          <w:vertAlign w:val="superscript"/>
        </w:rPr>
        <w:t>234</w:t>
      </w:r>
      <w:r w:rsidRPr="00E34711">
        <w:rPr>
          <w:noProof/>
        </w:rPr>
        <w:t>U/</w:t>
      </w:r>
      <w:r w:rsidRPr="00E34711">
        <w:rPr>
          <w:noProof/>
          <w:vertAlign w:val="superscript"/>
        </w:rPr>
        <w:t>238</w:t>
      </w:r>
      <w:r w:rsidRPr="00E34711">
        <w:rPr>
          <w:noProof/>
        </w:rPr>
        <w:t>U in nature. Journal of Geophysical Research 67, 4518-4520.</w:t>
      </w:r>
    </w:p>
    <w:p w:rsidR="00292552" w:rsidRPr="00E34711" w:rsidRDefault="00292552" w:rsidP="00CA2892">
      <w:pPr>
        <w:pStyle w:val="EndNoteBibliography"/>
        <w:spacing w:after="240" w:line="480" w:lineRule="auto"/>
        <w:ind w:left="720" w:hanging="720"/>
        <w:rPr>
          <w:noProof/>
        </w:rPr>
      </w:pPr>
      <w:r w:rsidRPr="00E34711">
        <w:rPr>
          <w:noProof/>
        </w:rPr>
        <w:t>Turekian, K.K., Bertine, K.K., 1971. Deposition of Molybdenum and Uranium Along Major Ocean Ridge Systems. Nature 229, 250-251.</w:t>
      </w:r>
    </w:p>
    <w:p w:rsidR="00292552" w:rsidRPr="00E34711" w:rsidRDefault="00292552" w:rsidP="00CA2892">
      <w:pPr>
        <w:pStyle w:val="EndNoteBibliography"/>
        <w:spacing w:after="240" w:line="480" w:lineRule="auto"/>
        <w:ind w:left="720" w:hanging="720"/>
        <w:rPr>
          <w:noProof/>
        </w:rPr>
      </w:pPr>
      <w:r w:rsidRPr="00E34711">
        <w:rPr>
          <w:noProof/>
        </w:rPr>
        <w:lastRenderedPageBreak/>
        <w:t>Turner, S., Hawkesworth, C., Rogers, N., King, P., 1997. U-Th isotope disequilibria and ocean island basalt generation in the Azores. Chemical Geology 139, 145-164.</w:t>
      </w:r>
    </w:p>
    <w:p w:rsidR="00292552" w:rsidRPr="00E34711" w:rsidRDefault="00292552" w:rsidP="00CA2892">
      <w:pPr>
        <w:pStyle w:val="EndNoteBibliography"/>
        <w:spacing w:after="240" w:line="480" w:lineRule="auto"/>
        <w:ind w:left="720" w:hanging="720"/>
        <w:rPr>
          <w:noProof/>
        </w:rPr>
      </w:pPr>
      <w:r w:rsidRPr="00E34711">
        <w:rPr>
          <w:noProof/>
        </w:rPr>
        <w:t xml:space="preserve">Turner, S., Reagan, M., Vigier, N., Bourdon, B., 2012. Origins of </w:t>
      </w:r>
      <w:r w:rsidRPr="00E34711">
        <w:rPr>
          <w:noProof/>
          <w:vertAlign w:val="superscript"/>
        </w:rPr>
        <w:t>210</w:t>
      </w:r>
      <w:r w:rsidRPr="00E34711">
        <w:rPr>
          <w:noProof/>
        </w:rPr>
        <w:t>Pb</w:t>
      </w:r>
      <w:r w:rsidRPr="00E34711">
        <w:rPr>
          <w:rFonts w:ascii="Cambria Math" w:hAnsi="Cambria Math" w:cs="Cambria Math"/>
          <w:noProof/>
        </w:rPr>
        <w:t>‐</w:t>
      </w:r>
      <w:r w:rsidRPr="00E34711">
        <w:rPr>
          <w:noProof/>
          <w:vertAlign w:val="superscript"/>
        </w:rPr>
        <w:t>226</w:t>
      </w:r>
      <w:r w:rsidRPr="00E34711">
        <w:rPr>
          <w:noProof/>
        </w:rPr>
        <w:t>Ra disequilibria in basalts: New insights from the 1978 Asal Rift eruption. Geochemistry, Geophysics, Geosystems 13</w:t>
      </w:r>
      <w:r w:rsidR="0033084E">
        <w:rPr>
          <w:noProof/>
        </w:rPr>
        <w:t>, doi: 10.1029/2012GC004173</w:t>
      </w:r>
      <w:r w:rsidRPr="00E34711">
        <w:rPr>
          <w:noProof/>
        </w:rPr>
        <w:t>.</w:t>
      </w:r>
    </w:p>
    <w:p w:rsidR="00C869AE" w:rsidRPr="00E34711" w:rsidRDefault="00C869AE" w:rsidP="00C869AE">
      <w:pPr>
        <w:pStyle w:val="EndNoteBibliography"/>
        <w:spacing w:after="240" w:line="480" w:lineRule="auto"/>
        <w:ind w:left="720" w:hanging="720"/>
        <w:rPr>
          <w:noProof/>
        </w:rPr>
      </w:pPr>
      <w:r w:rsidRPr="00E34711">
        <w:rPr>
          <w:noProof/>
        </w:rPr>
        <w:t xml:space="preserve">Turner, S., Kokfelt, T., Hauff, F., Haase, K., Lundstrom, C., Hoernle, K., Yeo, I.A., Devey, C., 2015. Mid-ocean ridge basalt generation along the slow-spreading, South Mid-Atlantic Ridge (5-11ºS): Inferences from </w:t>
      </w:r>
      <w:r w:rsidRPr="00E34711">
        <w:rPr>
          <w:noProof/>
          <w:vertAlign w:val="superscript"/>
        </w:rPr>
        <w:t>238</w:t>
      </w:r>
      <w:r w:rsidRPr="00E34711">
        <w:rPr>
          <w:noProof/>
        </w:rPr>
        <w:t>U-</w:t>
      </w:r>
      <w:r w:rsidRPr="00E34711">
        <w:rPr>
          <w:noProof/>
          <w:vertAlign w:val="superscript"/>
        </w:rPr>
        <w:t>230</w:t>
      </w:r>
      <w:r w:rsidRPr="00E34711">
        <w:rPr>
          <w:noProof/>
        </w:rPr>
        <w:t>Th-</w:t>
      </w:r>
      <w:r w:rsidRPr="00E34711">
        <w:rPr>
          <w:noProof/>
          <w:vertAlign w:val="superscript"/>
        </w:rPr>
        <w:t>226</w:t>
      </w:r>
      <w:r w:rsidRPr="00E34711">
        <w:rPr>
          <w:noProof/>
        </w:rPr>
        <w:t>Ra disequilibria. Geochimica et Cosmochimica Acta 169, 152-166.</w:t>
      </w:r>
    </w:p>
    <w:p w:rsidR="00C869AE" w:rsidRPr="00E34711" w:rsidRDefault="00C869AE" w:rsidP="00C869AE">
      <w:pPr>
        <w:pStyle w:val="EndNoteBibliography"/>
        <w:spacing w:after="240" w:line="480" w:lineRule="auto"/>
        <w:ind w:left="720" w:hanging="720"/>
        <w:rPr>
          <w:noProof/>
        </w:rPr>
      </w:pPr>
      <w:r w:rsidRPr="00E34711">
        <w:rPr>
          <w:noProof/>
        </w:rPr>
        <w:t>Turner, S., Kokfelt, T., Hoernle, K., Johansen, T., Hauff, F., Lundstrom, C., van den Bogaard, P., Klügel, A., 2017. Contrasting magmatic cannibalism forms evolved phonolitic magmas in the Canary Islands. Geology 45, 147-150.</w:t>
      </w:r>
    </w:p>
    <w:p w:rsidR="00292552" w:rsidRPr="00E34711" w:rsidRDefault="00292552" w:rsidP="00CA2892">
      <w:pPr>
        <w:pStyle w:val="EndNoteBibliography"/>
        <w:spacing w:after="240" w:line="480" w:lineRule="auto"/>
        <w:ind w:left="720" w:hanging="720"/>
        <w:rPr>
          <w:noProof/>
        </w:rPr>
      </w:pPr>
      <w:r w:rsidRPr="00E34711">
        <w:rPr>
          <w:noProof/>
        </w:rPr>
        <w:t xml:space="preserve">Van Orman, J.A., Saal, A.E., 2009. Influence of crustal cumulates on </w:t>
      </w:r>
      <w:r w:rsidRPr="00E34711">
        <w:rPr>
          <w:noProof/>
          <w:vertAlign w:val="superscript"/>
        </w:rPr>
        <w:t>210</w:t>
      </w:r>
      <w:r w:rsidRPr="00E34711">
        <w:rPr>
          <w:noProof/>
        </w:rPr>
        <w:t>Pb disequilibria in basalts. Earth and Planetary Science Letters 284, 284-291.</w:t>
      </w:r>
    </w:p>
    <w:p w:rsidR="00C869AE" w:rsidRPr="00E34711" w:rsidRDefault="00C869AE" w:rsidP="00C869AE">
      <w:pPr>
        <w:pStyle w:val="EndNoteBibliography"/>
        <w:spacing w:after="240" w:line="480" w:lineRule="auto"/>
        <w:ind w:left="720" w:hanging="720"/>
        <w:rPr>
          <w:noProof/>
        </w:rPr>
      </w:pPr>
      <w:r w:rsidRPr="00E34711">
        <w:rPr>
          <w:noProof/>
        </w:rPr>
        <w:t>Van Orman, J.A., Grove, T.L., Shimizu, N., 2002. Diffusive fractionation of trace elements during production and transport of melt in Earth’s upper mantle. Earth and Planetary Science Letters 198, 93-112.</w:t>
      </w:r>
    </w:p>
    <w:p w:rsidR="00292552" w:rsidRPr="00E34711" w:rsidRDefault="00292552" w:rsidP="00CA2892">
      <w:pPr>
        <w:pStyle w:val="EndNoteBibliography"/>
        <w:spacing w:after="240" w:line="480" w:lineRule="auto"/>
        <w:ind w:left="720" w:hanging="720"/>
        <w:rPr>
          <w:noProof/>
        </w:rPr>
      </w:pPr>
      <w:r w:rsidRPr="00E34711">
        <w:rPr>
          <w:noProof/>
        </w:rPr>
        <w:t>Van Orman, J.A., Saal, A.E., Bourdon, B., Hauri, E.H., 2006. Diffusive fractionation of U-series radionuclides during mantle melting and shallow-level melt–cumulate interaction. Geochimica et Cosmochimica Acta 70, 4797-4812.</w:t>
      </w:r>
    </w:p>
    <w:p w:rsidR="00292552" w:rsidRPr="00E34711" w:rsidRDefault="00292552" w:rsidP="00CA2892">
      <w:pPr>
        <w:pStyle w:val="EndNoteBibliography"/>
        <w:spacing w:after="240" w:line="480" w:lineRule="auto"/>
        <w:ind w:left="720" w:hanging="720"/>
        <w:rPr>
          <w:noProof/>
        </w:rPr>
      </w:pPr>
      <w:r w:rsidRPr="00E34711">
        <w:rPr>
          <w:noProof/>
        </w:rPr>
        <w:lastRenderedPageBreak/>
        <w:t xml:space="preserve">Volpe, A.M., Goldstein, S.J., 1993. </w:t>
      </w:r>
      <w:r w:rsidRPr="00E34711">
        <w:rPr>
          <w:noProof/>
          <w:vertAlign w:val="superscript"/>
        </w:rPr>
        <w:t>226</w:t>
      </w:r>
      <w:r w:rsidRPr="00E34711">
        <w:rPr>
          <w:noProof/>
        </w:rPr>
        <w:t>Ra-</w:t>
      </w:r>
      <w:r w:rsidRPr="00E34711">
        <w:rPr>
          <w:noProof/>
          <w:vertAlign w:val="superscript"/>
        </w:rPr>
        <w:t>230</w:t>
      </w:r>
      <w:r w:rsidRPr="00E34711">
        <w:rPr>
          <w:noProof/>
        </w:rPr>
        <w:t>Th disequilibrium in axial and off-axis mid-ocean ridge basalts. Geochimica et Cosmochimica Acta 57, 1233-1241.</w:t>
      </w:r>
    </w:p>
    <w:p w:rsidR="00292552" w:rsidRPr="00E34711" w:rsidRDefault="00292552" w:rsidP="00CA2892">
      <w:pPr>
        <w:pStyle w:val="EndNoteBibliography"/>
        <w:spacing w:after="240" w:line="480" w:lineRule="auto"/>
        <w:ind w:left="720" w:hanging="720"/>
        <w:rPr>
          <w:noProof/>
        </w:rPr>
      </w:pPr>
      <w:r w:rsidRPr="00E34711">
        <w:rPr>
          <w:noProof/>
        </w:rPr>
        <w:t>Warren, J.M., 2016. Global variations in abyssal peridotite compositions. Lithos 248-251, 193-219.</w:t>
      </w:r>
    </w:p>
    <w:p w:rsidR="00292552" w:rsidRPr="00E34711" w:rsidRDefault="00292552" w:rsidP="00CA2892">
      <w:pPr>
        <w:pStyle w:val="EndNoteBibliography"/>
        <w:spacing w:after="240" w:line="480" w:lineRule="auto"/>
        <w:ind w:left="720" w:hanging="720"/>
        <w:rPr>
          <w:noProof/>
        </w:rPr>
      </w:pPr>
      <w:r w:rsidRPr="00E34711">
        <w:rPr>
          <w:noProof/>
        </w:rPr>
        <w:t>Warren, J.M., Shimizu, N., Sakaguchi, C., Dick, H.J.B., Nakamura, E., 2009. An assessment of upper mantle heterogeneity based on abyssal peridotite isotopic compositions. Journal of Geophysical Research B114, B12203.</w:t>
      </w:r>
    </w:p>
    <w:p w:rsidR="00292552" w:rsidRPr="00E34711" w:rsidRDefault="00292552" w:rsidP="00CA2892">
      <w:pPr>
        <w:pStyle w:val="EndNoteBibliography"/>
        <w:spacing w:after="240" w:line="480" w:lineRule="auto"/>
        <w:ind w:left="720" w:hanging="720"/>
        <w:rPr>
          <w:noProof/>
        </w:rPr>
      </w:pPr>
      <w:r w:rsidRPr="00E34711">
        <w:rPr>
          <w:noProof/>
        </w:rPr>
        <w:t>Waters, C.L., Sims, K.W.W., Perfit, M.R., Blichert-Toft, J., Blusztajn, J., 2011. Perspective on the genesis of E-MORB from chemical and isotopic heterogeneity at 9º-10ºN East Pacific Rise. Journal of Petrology 52, 565-602.</w:t>
      </w:r>
    </w:p>
    <w:p w:rsidR="00C869AE" w:rsidRPr="00E34711" w:rsidRDefault="00C869AE" w:rsidP="00C869AE">
      <w:pPr>
        <w:pStyle w:val="EndNoteBibliography"/>
        <w:spacing w:after="240" w:line="480" w:lineRule="auto"/>
        <w:ind w:left="720" w:hanging="720"/>
        <w:rPr>
          <w:noProof/>
        </w:rPr>
      </w:pPr>
      <w:r w:rsidRPr="00E34711">
        <w:rPr>
          <w:noProof/>
        </w:rPr>
        <w:t>Waters, C.L., Sims, K.W.W., Klein, E.M., White, S.M., Reagan, M.K., Girard, G., 2013a. Sill to surface: Linking young off-axis volcanism with subsurface melt at the overlapping spreading center at 9º03'N East Pacific Rise. Earth and Planetary Science Letters 369-370, 59-70.</w:t>
      </w:r>
    </w:p>
    <w:p w:rsidR="00292552" w:rsidRPr="00E34711" w:rsidRDefault="00292552" w:rsidP="00CA2892">
      <w:pPr>
        <w:pStyle w:val="EndNoteBibliography"/>
        <w:spacing w:after="240" w:line="480" w:lineRule="auto"/>
        <w:ind w:left="720" w:hanging="720"/>
        <w:rPr>
          <w:noProof/>
        </w:rPr>
      </w:pPr>
      <w:r w:rsidRPr="00E34711">
        <w:rPr>
          <w:noProof/>
        </w:rPr>
        <w:t>Waters, C.L., Sims, K.W.W., Soule, S.A., Blichert-Toft, J., Dunbar, N.W., Plank, T., Prytulak, J., Sohn, R.A., Tivey, M.A., 2013b. Recent volcanic accretion at 9ºN-10ºN East Pacific Rise as resolved by combined geochemical and geological observations. Geochemistry Geophysics Geosystems 14, 2547–2574.</w:t>
      </w:r>
    </w:p>
    <w:p w:rsidR="00292552" w:rsidRPr="00E34711" w:rsidRDefault="00292552" w:rsidP="00CA2892">
      <w:pPr>
        <w:pStyle w:val="EndNoteBibliography"/>
        <w:spacing w:after="240" w:line="480" w:lineRule="auto"/>
        <w:ind w:left="720" w:hanging="720"/>
        <w:rPr>
          <w:noProof/>
        </w:rPr>
      </w:pPr>
      <w:r w:rsidRPr="00E34711">
        <w:rPr>
          <w:noProof/>
        </w:rPr>
        <w:t>Weatherley, S.M., Katz, R.F., 2012. Melting and channelized magmatic flow in chemically heterogeneous, upwelling mantle. Geochem. Geophys. Geosyst. 13, Q0AC18.</w:t>
      </w:r>
    </w:p>
    <w:p w:rsidR="00292552" w:rsidRPr="00E34711" w:rsidRDefault="00292552" w:rsidP="00CA2892">
      <w:pPr>
        <w:pStyle w:val="EndNoteBibliography"/>
        <w:spacing w:after="240" w:line="480" w:lineRule="auto"/>
        <w:ind w:left="720" w:hanging="720"/>
        <w:rPr>
          <w:noProof/>
        </w:rPr>
      </w:pPr>
      <w:r w:rsidRPr="00E34711">
        <w:rPr>
          <w:noProof/>
        </w:rPr>
        <w:lastRenderedPageBreak/>
        <w:t>Weatherley, S.M., Katz, R.F., 2016. Melt transport rates in heterogeneous mantle beneath mid-ocean ridges. Geochimica et Cosmochimica Acta 172, 39-54.</w:t>
      </w:r>
    </w:p>
    <w:p w:rsidR="00292552" w:rsidRPr="00E34711" w:rsidRDefault="00292552" w:rsidP="00CA2892">
      <w:pPr>
        <w:pStyle w:val="EndNoteBibliography"/>
        <w:spacing w:after="240" w:line="480" w:lineRule="auto"/>
        <w:ind w:left="720" w:hanging="720"/>
        <w:rPr>
          <w:noProof/>
        </w:rPr>
      </w:pPr>
      <w:r w:rsidRPr="00E34711">
        <w:rPr>
          <w:noProof/>
        </w:rPr>
        <w:t>Widom, E., Carlson, R.W., Gill, J.B., Schmincke, H.U., 1997. Th-Sr-Nd-Pb isotope and trace element evidence for the origin of the Sao Miguel, Azores, enriched mantle source. Chemical Geology 140, 49-68.</w:t>
      </w:r>
    </w:p>
    <w:p w:rsidR="00686D29" w:rsidRDefault="00292552" w:rsidP="00CA2892">
      <w:pPr>
        <w:pStyle w:val="EndNoteBibliography"/>
        <w:spacing w:after="240" w:line="480" w:lineRule="auto"/>
        <w:ind w:left="720" w:hanging="720"/>
        <w:rPr>
          <w:noProof/>
        </w:rPr>
      </w:pPr>
      <w:r w:rsidRPr="00E34711">
        <w:rPr>
          <w:noProof/>
        </w:rPr>
        <w:t>Williams, R.W., Gill, J.B., 1989. Effects of Partial Melting on the Uranium Decay Series. Geochimica et Cosmochimica Acta 53, 1607-1619.</w:t>
      </w:r>
    </w:p>
    <w:sectPr w:rsidR="00686D29" w:rsidSect="00EC3EBA">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9172338"/>
      <w:docPartObj>
        <w:docPartGallery w:val="Page Numbers (Bottom of Page)"/>
        <w:docPartUnique/>
      </w:docPartObj>
    </w:sdtPr>
    <w:sdtEndPr>
      <w:rPr>
        <w:rStyle w:val="PageNumber"/>
      </w:rPr>
    </w:sdtEndPr>
    <w:sdtContent>
      <w:p w:rsidR="00783C6B" w:rsidRDefault="00C869AE" w:rsidP="002B49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83C6B" w:rsidRDefault="00C86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789142"/>
      <w:docPartObj>
        <w:docPartGallery w:val="Page Numbers (Bottom of Page)"/>
        <w:docPartUnique/>
      </w:docPartObj>
    </w:sdtPr>
    <w:sdtEndPr>
      <w:rPr>
        <w:rStyle w:val="PageNumber"/>
      </w:rPr>
    </w:sdtEndPr>
    <w:sdtContent>
      <w:p w:rsidR="00783C6B" w:rsidRDefault="00C869AE" w:rsidP="002B49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783C6B" w:rsidRDefault="00C869A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s>
  <w:rsids>
    <w:rsidRoot w:val="00292552"/>
    <w:rsid w:val="0001116E"/>
    <w:rsid w:val="000127D5"/>
    <w:rsid w:val="00014946"/>
    <w:rsid w:val="00031B52"/>
    <w:rsid w:val="00035351"/>
    <w:rsid w:val="00042ECC"/>
    <w:rsid w:val="00052371"/>
    <w:rsid w:val="0005566C"/>
    <w:rsid w:val="00056EE1"/>
    <w:rsid w:val="000733C5"/>
    <w:rsid w:val="00085EA0"/>
    <w:rsid w:val="00092863"/>
    <w:rsid w:val="00092968"/>
    <w:rsid w:val="0009742E"/>
    <w:rsid w:val="000A496C"/>
    <w:rsid w:val="000A5802"/>
    <w:rsid w:val="000A7FD3"/>
    <w:rsid w:val="000B7AF7"/>
    <w:rsid w:val="000C3843"/>
    <w:rsid w:val="000C7951"/>
    <w:rsid w:val="000D4B80"/>
    <w:rsid w:val="000E5985"/>
    <w:rsid w:val="000E6C1D"/>
    <w:rsid w:val="000F27EC"/>
    <w:rsid w:val="001022D2"/>
    <w:rsid w:val="00104EAC"/>
    <w:rsid w:val="00105520"/>
    <w:rsid w:val="00110D38"/>
    <w:rsid w:val="001147D8"/>
    <w:rsid w:val="00125449"/>
    <w:rsid w:val="00141977"/>
    <w:rsid w:val="0014611E"/>
    <w:rsid w:val="00153A75"/>
    <w:rsid w:val="001635B2"/>
    <w:rsid w:val="00167C31"/>
    <w:rsid w:val="00184A99"/>
    <w:rsid w:val="00185566"/>
    <w:rsid w:val="00186727"/>
    <w:rsid w:val="00190E65"/>
    <w:rsid w:val="00194AE5"/>
    <w:rsid w:val="001B79C4"/>
    <w:rsid w:val="001D7DD1"/>
    <w:rsid w:val="001E3A60"/>
    <w:rsid w:val="001E7E99"/>
    <w:rsid w:val="001F48E9"/>
    <w:rsid w:val="001F4A1D"/>
    <w:rsid w:val="00204A41"/>
    <w:rsid w:val="0021464E"/>
    <w:rsid w:val="002479B5"/>
    <w:rsid w:val="00257DAA"/>
    <w:rsid w:val="002623B1"/>
    <w:rsid w:val="00276846"/>
    <w:rsid w:val="00290705"/>
    <w:rsid w:val="00292552"/>
    <w:rsid w:val="002A1853"/>
    <w:rsid w:val="002A2B09"/>
    <w:rsid w:val="002B11BE"/>
    <w:rsid w:val="002E667B"/>
    <w:rsid w:val="002F7889"/>
    <w:rsid w:val="00303758"/>
    <w:rsid w:val="00303770"/>
    <w:rsid w:val="00306274"/>
    <w:rsid w:val="0033084E"/>
    <w:rsid w:val="00332829"/>
    <w:rsid w:val="0033365A"/>
    <w:rsid w:val="00341523"/>
    <w:rsid w:val="003429DF"/>
    <w:rsid w:val="00342ACE"/>
    <w:rsid w:val="00344694"/>
    <w:rsid w:val="00351F16"/>
    <w:rsid w:val="00356027"/>
    <w:rsid w:val="003642BD"/>
    <w:rsid w:val="0039235F"/>
    <w:rsid w:val="00396920"/>
    <w:rsid w:val="00397741"/>
    <w:rsid w:val="003A135C"/>
    <w:rsid w:val="003A20C6"/>
    <w:rsid w:val="003B6965"/>
    <w:rsid w:val="003C2853"/>
    <w:rsid w:val="003C572A"/>
    <w:rsid w:val="003C7EF7"/>
    <w:rsid w:val="003D246A"/>
    <w:rsid w:val="003D411A"/>
    <w:rsid w:val="003D4DF9"/>
    <w:rsid w:val="003E0168"/>
    <w:rsid w:val="003E67A9"/>
    <w:rsid w:val="003F5DD0"/>
    <w:rsid w:val="003F62BD"/>
    <w:rsid w:val="003F7489"/>
    <w:rsid w:val="003F7C12"/>
    <w:rsid w:val="004029D8"/>
    <w:rsid w:val="00406C7E"/>
    <w:rsid w:val="0040767C"/>
    <w:rsid w:val="00407ECB"/>
    <w:rsid w:val="00441A6D"/>
    <w:rsid w:val="0045550B"/>
    <w:rsid w:val="0045797E"/>
    <w:rsid w:val="00461F4C"/>
    <w:rsid w:val="00463AB5"/>
    <w:rsid w:val="0048175C"/>
    <w:rsid w:val="00482874"/>
    <w:rsid w:val="00486512"/>
    <w:rsid w:val="00487BA5"/>
    <w:rsid w:val="00492A80"/>
    <w:rsid w:val="004A623A"/>
    <w:rsid w:val="004C4949"/>
    <w:rsid w:val="004D2378"/>
    <w:rsid w:val="004D4A93"/>
    <w:rsid w:val="004F3116"/>
    <w:rsid w:val="004F3ED7"/>
    <w:rsid w:val="004F7737"/>
    <w:rsid w:val="0050630E"/>
    <w:rsid w:val="00510372"/>
    <w:rsid w:val="005244A1"/>
    <w:rsid w:val="00525648"/>
    <w:rsid w:val="00527A10"/>
    <w:rsid w:val="005311DB"/>
    <w:rsid w:val="0054769F"/>
    <w:rsid w:val="0055588E"/>
    <w:rsid w:val="00556223"/>
    <w:rsid w:val="005572AB"/>
    <w:rsid w:val="00562800"/>
    <w:rsid w:val="005650F9"/>
    <w:rsid w:val="00574692"/>
    <w:rsid w:val="00580201"/>
    <w:rsid w:val="0058593D"/>
    <w:rsid w:val="005915D3"/>
    <w:rsid w:val="005A2C4E"/>
    <w:rsid w:val="005C35D0"/>
    <w:rsid w:val="005D1C04"/>
    <w:rsid w:val="005E247E"/>
    <w:rsid w:val="005E5B76"/>
    <w:rsid w:val="005F3685"/>
    <w:rsid w:val="005F3E8E"/>
    <w:rsid w:val="006116F7"/>
    <w:rsid w:val="00614059"/>
    <w:rsid w:val="00614C38"/>
    <w:rsid w:val="00616037"/>
    <w:rsid w:val="0063328A"/>
    <w:rsid w:val="00634A3C"/>
    <w:rsid w:val="00643D56"/>
    <w:rsid w:val="006453A5"/>
    <w:rsid w:val="006507FA"/>
    <w:rsid w:val="006611F2"/>
    <w:rsid w:val="0066269D"/>
    <w:rsid w:val="00671FB2"/>
    <w:rsid w:val="00676230"/>
    <w:rsid w:val="006862AE"/>
    <w:rsid w:val="006914D5"/>
    <w:rsid w:val="0069450D"/>
    <w:rsid w:val="006B5598"/>
    <w:rsid w:val="006C27BC"/>
    <w:rsid w:val="006C6D76"/>
    <w:rsid w:val="006D13A0"/>
    <w:rsid w:val="006D7847"/>
    <w:rsid w:val="006E20FC"/>
    <w:rsid w:val="006E2858"/>
    <w:rsid w:val="006E2D61"/>
    <w:rsid w:val="006E5D1C"/>
    <w:rsid w:val="006E7793"/>
    <w:rsid w:val="006F4AEF"/>
    <w:rsid w:val="00706861"/>
    <w:rsid w:val="00707BC9"/>
    <w:rsid w:val="00714088"/>
    <w:rsid w:val="00714ACE"/>
    <w:rsid w:val="00724E3C"/>
    <w:rsid w:val="00730934"/>
    <w:rsid w:val="00734AEA"/>
    <w:rsid w:val="00742217"/>
    <w:rsid w:val="00744A44"/>
    <w:rsid w:val="0074632E"/>
    <w:rsid w:val="007466D9"/>
    <w:rsid w:val="00753C71"/>
    <w:rsid w:val="00770108"/>
    <w:rsid w:val="00783503"/>
    <w:rsid w:val="00784891"/>
    <w:rsid w:val="007C0030"/>
    <w:rsid w:val="007C7FA5"/>
    <w:rsid w:val="007D4837"/>
    <w:rsid w:val="007E37A7"/>
    <w:rsid w:val="007F1F1D"/>
    <w:rsid w:val="007F5886"/>
    <w:rsid w:val="008220B1"/>
    <w:rsid w:val="008304BF"/>
    <w:rsid w:val="00844836"/>
    <w:rsid w:val="008742FD"/>
    <w:rsid w:val="008851F0"/>
    <w:rsid w:val="0088730B"/>
    <w:rsid w:val="00891AB3"/>
    <w:rsid w:val="008B1EF9"/>
    <w:rsid w:val="008B3D85"/>
    <w:rsid w:val="008B7FF1"/>
    <w:rsid w:val="008D24EB"/>
    <w:rsid w:val="008D369E"/>
    <w:rsid w:val="008E5B6B"/>
    <w:rsid w:val="008E7C43"/>
    <w:rsid w:val="008F359E"/>
    <w:rsid w:val="008F5CBD"/>
    <w:rsid w:val="008F6175"/>
    <w:rsid w:val="009002A9"/>
    <w:rsid w:val="009131AD"/>
    <w:rsid w:val="009176EE"/>
    <w:rsid w:val="009275EA"/>
    <w:rsid w:val="0094456F"/>
    <w:rsid w:val="00947B98"/>
    <w:rsid w:val="00952A1A"/>
    <w:rsid w:val="00971483"/>
    <w:rsid w:val="009757BB"/>
    <w:rsid w:val="00981BAE"/>
    <w:rsid w:val="00982190"/>
    <w:rsid w:val="00987899"/>
    <w:rsid w:val="00992061"/>
    <w:rsid w:val="009A20DD"/>
    <w:rsid w:val="009A33F9"/>
    <w:rsid w:val="009D1989"/>
    <w:rsid w:val="009D27CE"/>
    <w:rsid w:val="009E3D2E"/>
    <w:rsid w:val="009F1F7E"/>
    <w:rsid w:val="009F5AF3"/>
    <w:rsid w:val="00A044E0"/>
    <w:rsid w:val="00A14BCB"/>
    <w:rsid w:val="00A23E50"/>
    <w:rsid w:val="00A3527F"/>
    <w:rsid w:val="00A365A5"/>
    <w:rsid w:val="00A37AC1"/>
    <w:rsid w:val="00A421D8"/>
    <w:rsid w:val="00A908F8"/>
    <w:rsid w:val="00A97CBC"/>
    <w:rsid w:val="00AA01E4"/>
    <w:rsid w:val="00AB50EA"/>
    <w:rsid w:val="00AC21E9"/>
    <w:rsid w:val="00AC48D5"/>
    <w:rsid w:val="00AD2739"/>
    <w:rsid w:val="00AE0096"/>
    <w:rsid w:val="00AE6A96"/>
    <w:rsid w:val="00AF4BAD"/>
    <w:rsid w:val="00B05D43"/>
    <w:rsid w:val="00B06AE5"/>
    <w:rsid w:val="00B20575"/>
    <w:rsid w:val="00B21C87"/>
    <w:rsid w:val="00B415C9"/>
    <w:rsid w:val="00B46F38"/>
    <w:rsid w:val="00B57A27"/>
    <w:rsid w:val="00B60CF0"/>
    <w:rsid w:val="00B61246"/>
    <w:rsid w:val="00B63805"/>
    <w:rsid w:val="00B6420B"/>
    <w:rsid w:val="00B671CC"/>
    <w:rsid w:val="00B84724"/>
    <w:rsid w:val="00B9275E"/>
    <w:rsid w:val="00B95853"/>
    <w:rsid w:val="00BA45E6"/>
    <w:rsid w:val="00BB45DD"/>
    <w:rsid w:val="00BB4A74"/>
    <w:rsid w:val="00BB7FC0"/>
    <w:rsid w:val="00BC6826"/>
    <w:rsid w:val="00BD1FC3"/>
    <w:rsid w:val="00BD2CC9"/>
    <w:rsid w:val="00BD4CA9"/>
    <w:rsid w:val="00BD6469"/>
    <w:rsid w:val="00BE1407"/>
    <w:rsid w:val="00BF058E"/>
    <w:rsid w:val="00BF0B7B"/>
    <w:rsid w:val="00BF1B1E"/>
    <w:rsid w:val="00BF3617"/>
    <w:rsid w:val="00C0432A"/>
    <w:rsid w:val="00C059BC"/>
    <w:rsid w:val="00C34247"/>
    <w:rsid w:val="00C420FD"/>
    <w:rsid w:val="00C432DB"/>
    <w:rsid w:val="00C4685B"/>
    <w:rsid w:val="00C51EBD"/>
    <w:rsid w:val="00C5473A"/>
    <w:rsid w:val="00C64384"/>
    <w:rsid w:val="00C70DE6"/>
    <w:rsid w:val="00C76891"/>
    <w:rsid w:val="00C81616"/>
    <w:rsid w:val="00C85BF8"/>
    <w:rsid w:val="00C869AE"/>
    <w:rsid w:val="00C933D5"/>
    <w:rsid w:val="00CA2892"/>
    <w:rsid w:val="00CC36FA"/>
    <w:rsid w:val="00CD361D"/>
    <w:rsid w:val="00CD7B83"/>
    <w:rsid w:val="00CE2EB5"/>
    <w:rsid w:val="00CF4B13"/>
    <w:rsid w:val="00CF6AF4"/>
    <w:rsid w:val="00CF7FAB"/>
    <w:rsid w:val="00D00A16"/>
    <w:rsid w:val="00D040D1"/>
    <w:rsid w:val="00D106F4"/>
    <w:rsid w:val="00D12344"/>
    <w:rsid w:val="00D170C9"/>
    <w:rsid w:val="00D20BA8"/>
    <w:rsid w:val="00D26184"/>
    <w:rsid w:val="00D436C6"/>
    <w:rsid w:val="00D57D74"/>
    <w:rsid w:val="00D8270E"/>
    <w:rsid w:val="00D83181"/>
    <w:rsid w:val="00D877E7"/>
    <w:rsid w:val="00D97553"/>
    <w:rsid w:val="00DA55FE"/>
    <w:rsid w:val="00DB53E3"/>
    <w:rsid w:val="00DB6855"/>
    <w:rsid w:val="00DC0C28"/>
    <w:rsid w:val="00DC3409"/>
    <w:rsid w:val="00DC4706"/>
    <w:rsid w:val="00DC5763"/>
    <w:rsid w:val="00DC5A8F"/>
    <w:rsid w:val="00DD0756"/>
    <w:rsid w:val="00DD1452"/>
    <w:rsid w:val="00DD2758"/>
    <w:rsid w:val="00DE6805"/>
    <w:rsid w:val="00DF75D9"/>
    <w:rsid w:val="00E107F1"/>
    <w:rsid w:val="00E1318E"/>
    <w:rsid w:val="00E1554B"/>
    <w:rsid w:val="00E2000A"/>
    <w:rsid w:val="00E21BDC"/>
    <w:rsid w:val="00E35CA9"/>
    <w:rsid w:val="00E5306C"/>
    <w:rsid w:val="00E550BE"/>
    <w:rsid w:val="00E56869"/>
    <w:rsid w:val="00E7009A"/>
    <w:rsid w:val="00E70A7A"/>
    <w:rsid w:val="00E746F3"/>
    <w:rsid w:val="00E7569C"/>
    <w:rsid w:val="00E7643C"/>
    <w:rsid w:val="00E86A07"/>
    <w:rsid w:val="00E91A6D"/>
    <w:rsid w:val="00EA4D5C"/>
    <w:rsid w:val="00EC3EBA"/>
    <w:rsid w:val="00ED4372"/>
    <w:rsid w:val="00ED63F3"/>
    <w:rsid w:val="00ED7570"/>
    <w:rsid w:val="00EE32D5"/>
    <w:rsid w:val="00EE53C6"/>
    <w:rsid w:val="00EF145B"/>
    <w:rsid w:val="00F043CB"/>
    <w:rsid w:val="00F14919"/>
    <w:rsid w:val="00F233FF"/>
    <w:rsid w:val="00F24F5D"/>
    <w:rsid w:val="00F44130"/>
    <w:rsid w:val="00F50072"/>
    <w:rsid w:val="00F514CF"/>
    <w:rsid w:val="00F56A4E"/>
    <w:rsid w:val="00F5754C"/>
    <w:rsid w:val="00F70FFD"/>
    <w:rsid w:val="00F71B66"/>
    <w:rsid w:val="00F86BE5"/>
    <w:rsid w:val="00F92A13"/>
    <w:rsid w:val="00FA2D1C"/>
    <w:rsid w:val="00FA5F53"/>
    <w:rsid w:val="00FB0795"/>
    <w:rsid w:val="00FB3959"/>
    <w:rsid w:val="00FC1ECA"/>
    <w:rsid w:val="00FC51E4"/>
    <w:rsid w:val="00FD0B54"/>
    <w:rsid w:val="00FD5C83"/>
    <w:rsid w:val="00FE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31A1D2"/>
  <w15:chartTrackingRefBased/>
  <w15:docId w15:val="{08920561-76E2-714F-85B6-087E249F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2552"/>
    <w:rPr>
      <w:rFonts w:ascii="Times New Roman" w:eastAsiaTheme="minorEastAsia" w:hAnsi="Times New Roman"/>
      <w:lang w:eastAsia="ja-JP"/>
    </w:rPr>
  </w:style>
  <w:style w:type="character" w:default="1" w:styleId="DefaultParagraphFont">
    <w:name w:val="Default Paragraph Font"/>
    <w:uiPriority w:val="1"/>
    <w:unhideWhenUsed/>
    <w:rsid w:val="002925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2552"/>
  </w:style>
  <w:style w:type="paragraph" w:customStyle="1" w:styleId="EndNoteBibliographyTitle">
    <w:name w:val="EndNote Bibliography Title"/>
    <w:basedOn w:val="Normal"/>
    <w:link w:val="EndNoteBibliographyTitleChar"/>
    <w:rsid w:val="00292552"/>
    <w:pPr>
      <w:jc w:val="center"/>
    </w:pPr>
    <w:rPr>
      <w:rFonts w:cs="Times New Roman"/>
    </w:rPr>
  </w:style>
  <w:style w:type="character" w:customStyle="1" w:styleId="EndNoteBibliographyTitleChar">
    <w:name w:val="EndNote Bibliography Title Char"/>
    <w:basedOn w:val="DefaultParagraphFont"/>
    <w:link w:val="EndNoteBibliographyTitle"/>
    <w:rsid w:val="00292552"/>
    <w:rPr>
      <w:rFonts w:ascii="Times New Roman" w:eastAsiaTheme="minorEastAsia" w:hAnsi="Times New Roman" w:cs="Times New Roman"/>
      <w:lang w:eastAsia="ja-JP"/>
    </w:rPr>
  </w:style>
  <w:style w:type="paragraph" w:customStyle="1" w:styleId="EndNoteBibliography">
    <w:name w:val="EndNote Bibliography"/>
    <w:basedOn w:val="Normal"/>
    <w:link w:val="EndNoteBibliographyChar"/>
    <w:rsid w:val="00292552"/>
    <w:pPr>
      <w:spacing w:line="360" w:lineRule="auto"/>
    </w:pPr>
    <w:rPr>
      <w:rFonts w:cs="Times New Roman"/>
    </w:rPr>
  </w:style>
  <w:style w:type="character" w:customStyle="1" w:styleId="EndNoteBibliographyChar">
    <w:name w:val="EndNote Bibliography Char"/>
    <w:basedOn w:val="DefaultParagraphFont"/>
    <w:link w:val="EndNoteBibliography"/>
    <w:rsid w:val="00292552"/>
    <w:rPr>
      <w:rFonts w:ascii="Times New Roman" w:eastAsiaTheme="minorEastAsia" w:hAnsi="Times New Roman" w:cs="Times New Roman"/>
      <w:lang w:eastAsia="ja-JP"/>
    </w:rPr>
  </w:style>
  <w:style w:type="paragraph" w:styleId="Footer">
    <w:name w:val="footer"/>
    <w:basedOn w:val="Normal"/>
    <w:link w:val="FooterChar"/>
    <w:uiPriority w:val="99"/>
    <w:unhideWhenUsed/>
    <w:rsid w:val="00292552"/>
    <w:pPr>
      <w:tabs>
        <w:tab w:val="center" w:pos="4680"/>
        <w:tab w:val="right" w:pos="9360"/>
      </w:tabs>
    </w:pPr>
  </w:style>
  <w:style w:type="character" w:customStyle="1" w:styleId="FooterChar">
    <w:name w:val="Footer Char"/>
    <w:basedOn w:val="DefaultParagraphFont"/>
    <w:link w:val="Footer"/>
    <w:uiPriority w:val="99"/>
    <w:rsid w:val="00292552"/>
    <w:rPr>
      <w:rFonts w:ascii="Times New Roman" w:eastAsiaTheme="minorEastAsia" w:hAnsi="Times New Roman"/>
      <w:lang w:eastAsia="ja-JP"/>
    </w:rPr>
  </w:style>
  <w:style w:type="character" w:styleId="PageNumber">
    <w:name w:val="page number"/>
    <w:basedOn w:val="DefaultParagraphFont"/>
    <w:uiPriority w:val="99"/>
    <w:semiHidden/>
    <w:unhideWhenUsed/>
    <w:rsid w:val="00292552"/>
  </w:style>
  <w:style w:type="paragraph" w:styleId="BalloonText">
    <w:name w:val="Balloon Text"/>
    <w:basedOn w:val="Normal"/>
    <w:link w:val="BalloonTextChar"/>
    <w:uiPriority w:val="99"/>
    <w:semiHidden/>
    <w:unhideWhenUsed/>
    <w:rsid w:val="00292552"/>
    <w:rPr>
      <w:rFonts w:cs="Times New Roman"/>
      <w:sz w:val="18"/>
      <w:szCs w:val="18"/>
    </w:rPr>
  </w:style>
  <w:style w:type="character" w:customStyle="1" w:styleId="BalloonTextChar">
    <w:name w:val="Balloon Text Char"/>
    <w:basedOn w:val="DefaultParagraphFont"/>
    <w:link w:val="BalloonText"/>
    <w:uiPriority w:val="99"/>
    <w:semiHidden/>
    <w:rsid w:val="00292552"/>
    <w:rPr>
      <w:rFonts w:ascii="Times New Roman" w:eastAsiaTheme="minorEastAsia" w:hAnsi="Times New Roman" w:cs="Times New Roman"/>
      <w:sz w:val="18"/>
      <w:szCs w:val="18"/>
      <w:lang w:eastAsia="ja-JP"/>
    </w:rPr>
  </w:style>
  <w:style w:type="character" w:styleId="CommentReference">
    <w:name w:val="annotation reference"/>
    <w:basedOn w:val="DefaultParagraphFont"/>
    <w:uiPriority w:val="99"/>
    <w:semiHidden/>
    <w:unhideWhenUsed/>
    <w:rsid w:val="00292552"/>
    <w:rPr>
      <w:sz w:val="16"/>
      <w:szCs w:val="16"/>
    </w:rPr>
  </w:style>
  <w:style w:type="paragraph" w:styleId="CommentText">
    <w:name w:val="annotation text"/>
    <w:basedOn w:val="Normal"/>
    <w:link w:val="CommentTextChar"/>
    <w:uiPriority w:val="99"/>
    <w:semiHidden/>
    <w:unhideWhenUsed/>
    <w:rsid w:val="00292552"/>
    <w:rPr>
      <w:sz w:val="20"/>
      <w:szCs w:val="20"/>
    </w:rPr>
  </w:style>
  <w:style w:type="character" w:customStyle="1" w:styleId="CommentTextChar">
    <w:name w:val="Comment Text Char"/>
    <w:basedOn w:val="DefaultParagraphFont"/>
    <w:link w:val="CommentText"/>
    <w:uiPriority w:val="99"/>
    <w:semiHidden/>
    <w:rsid w:val="00292552"/>
    <w:rPr>
      <w:rFonts w:ascii="Times New Roman" w:eastAsiaTheme="minorEastAsia" w:hAnsi="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92552"/>
    <w:rPr>
      <w:b/>
      <w:bCs/>
    </w:rPr>
  </w:style>
  <w:style w:type="character" w:customStyle="1" w:styleId="CommentSubjectChar">
    <w:name w:val="Comment Subject Char"/>
    <w:basedOn w:val="CommentTextChar"/>
    <w:link w:val="CommentSubject"/>
    <w:uiPriority w:val="99"/>
    <w:semiHidden/>
    <w:rsid w:val="00292552"/>
    <w:rPr>
      <w:rFonts w:ascii="Times New Roman" w:eastAsiaTheme="minorEastAsia" w:hAnsi="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5402</Words>
  <Characters>30797</Characters>
  <Application>Microsoft Office Word</Application>
  <DocSecurity>0</DocSecurity>
  <Lines>256</Lines>
  <Paragraphs>72</Paragraphs>
  <ScaleCrop>false</ScaleCrop>
  <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Elkins</dc:creator>
  <cp:keywords/>
  <dc:description/>
  <cp:lastModifiedBy>Lynne Elkins</cp:lastModifiedBy>
  <cp:revision>8</cp:revision>
  <dcterms:created xsi:type="dcterms:W3CDTF">2019-02-16T04:25:00Z</dcterms:created>
  <dcterms:modified xsi:type="dcterms:W3CDTF">2019-02-16T04:36:00Z</dcterms:modified>
</cp:coreProperties>
</file>